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EEFF" w14:textId="77777777" w:rsidR="00834DDB" w:rsidRPr="00ED50E9" w:rsidRDefault="00834DDB" w:rsidP="00787C85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14:paraId="55108D71" w14:textId="1A1E3463" w:rsidR="00834DDB" w:rsidRPr="00ED50E9" w:rsidRDefault="00834DDB" w:rsidP="00787C85">
      <w:pPr>
        <w:widowControl w:val="0"/>
        <w:autoSpaceDE w:val="0"/>
        <w:autoSpaceDN w:val="0"/>
        <w:spacing w:after="0" w:line="360" w:lineRule="auto"/>
        <w:ind w:left="709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b/>
          <w:sz w:val="28"/>
          <w:szCs w:val="28"/>
        </w:rPr>
        <w:t>штамма микроорганизмов, депонируемого в Сетевой биоресурсной</w:t>
      </w:r>
      <w:r w:rsidRPr="00ED50E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коллекции в области генетических технологий для сельского </w:t>
      </w:r>
      <w:proofErr w:type="gramStart"/>
      <w:r w:rsidRPr="00ED50E9">
        <w:rPr>
          <w:rFonts w:ascii="Times New Roman" w:eastAsia="Times New Roman" w:hAnsi="Times New Roman" w:cs="Times New Roman"/>
          <w:b/>
          <w:sz w:val="28"/>
          <w:szCs w:val="28"/>
        </w:rPr>
        <w:t>хозяйства</w:t>
      </w:r>
      <w:r w:rsidR="00AA5998" w:rsidRPr="00ED5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ED50E9">
        <w:rPr>
          <w:rFonts w:ascii="Times New Roman" w:eastAsia="Times New Roman" w:hAnsi="Times New Roman" w:cs="Times New Roman"/>
          <w:b/>
          <w:sz w:val="28"/>
          <w:szCs w:val="28"/>
        </w:rPr>
        <w:t>ВКСМ)</w:t>
      </w:r>
    </w:p>
    <w:p w14:paraId="770F1BF6" w14:textId="77777777" w:rsidR="00834DDB" w:rsidRPr="00ED50E9" w:rsidRDefault="00834DDB" w:rsidP="00787C85">
      <w:pPr>
        <w:widowControl w:val="0"/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0AC7F" w14:textId="47852A0B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Название</w:t>
      </w:r>
      <w:r w:rsidRPr="00ED50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рода,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вида,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подвида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микроорганизма</w:t>
      </w:r>
      <w:r w:rsidR="001D495B" w:rsidRPr="00ED5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Stenotrophomonas rhizophila</w:t>
      </w:r>
    </w:p>
    <w:p w14:paraId="29D64EFE" w14:textId="2024DA2A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штамма,</w:t>
      </w:r>
      <w:r w:rsidRPr="00ED50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присвоенный</w:t>
      </w:r>
      <w:r w:rsidRPr="00ED50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 xml:space="preserve">депозитором </w:t>
      </w:r>
      <w:r w:rsidR="008042FE" w:rsidRPr="00ED50E9">
        <w:rPr>
          <w:rFonts w:ascii="Times New Roman" w:eastAsia="Times New Roman" w:hAnsi="Times New Roman" w:cs="Times New Roman"/>
          <w:sz w:val="28"/>
          <w:szCs w:val="28"/>
        </w:rPr>
        <w:t>MGMM118</w:t>
      </w:r>
    </w:p>
    <w:p w14:paraId="1DA12B5C" w14:textId="77777777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Номера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50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коллекциях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известно)</w:t>
      </w:r>
    </w:p>
    <w:p w14:paraId="34CF8FE2" w14:textId="77777777" w:rsidR="00787C85" w:rsidRPr="00ED50E9" w:rsidRDefault="00834DDB" w:rsidP="00787C85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Учреждение-депозитор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почтового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адреса</w:t>
      </w:r>
      <w:r w:rsidR="00787C85" w:rsidRPr="00ED50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092E08" w14:textId="0F05FDFE" w:rsidR="00834DDB" w:rsidRPr="00ED50E9" w:rsidRDefault="00834DDB" w:rsidP="00787C85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Федеральное государственное бюджетное учреждение науки «Федеральный исследовательский центр «Казанский научный центр Российской академии наук»  </w:t>
      </w:r>
    </w:p>
    <w:p w14:paraId="3A37B8EE" w14:textId="77777777" w:rsidR="00834DDB" w:rsidRPr="00ED50E9" w:rsidRDefault="00834DDB" w:rsidP="00787C85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</w:t>
      </w:r>
      <w:r w:rsidRPr="00ED50E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420111, г. Казань. ул. Лобачевского, д. 2/31, Тел.: + 7 (843) 231-90-00 </w:t>
      </w:r>
    </w:p>
    <w:p w14:paraId="06BE5C01" w14:textId="04B02F4B" w:rsidR="00834DDB" w:rsidRPr="00ED50E9" w:rsidRDefault="00834DDB" w:rsidP="00787C85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 xml:space="preserve">Почтовый </w:t>
      </w:r>
      <w:proofErr w:type="gramStart"/>
      <w:r w:rsidRPr="00ED50E9">
        <w:rPr>
          <w:rFonts w:ascii="Times New Roman" w:eastAsia="Times New Roman" w:hAnsi="Times New Roman" w:cs="Times New Roman"/>
          <w:sz w:val="28"/>
          <w:szCs w:val="28"/>
        </w:rPr>
        <w:t xml:space="preserve">адрес  </w:t>
      </w:r>
      <w:r w:rsidRPr="00ED50E9">
        <w:rPr>
          <w:rFonts w:ascii="Times New Roman" w:eastAsia="Times New Roman" w:hAnsi="Times New Roman" w:cs="Times New Roman"/>
          <w:sz w:val="28"/>
          <w:szCs w:val="28"/>
          <w:u w:val="single"/>
        </w:rPr>
        <w:t>420111</w:t>
      </w:r>
      <w:proofErr w:type="gramEnd"/>
      <w:r w:rsidRPr="00ED50E9">
        <w:rPr>
          <w:rFonts w:ascii="Times New Roman" w:eastAsia="Times New Roman" w:hAnsi="Times New Roman" w:cs="Times New Roman"/>
          <w:sz w:val="28"/>
          <w:szCs w:val="28"/>
          <w:u w:val="single"/>
        </w:rPr>
        <w:t>, г. Казань, ул. Лобачевского, д. 2/31</w:t>
      </w:r>
    </w:p>
    <w:p w14:paraId="4FDC4829" w14:textId="1D5D1A14" w:rsidR="00834DDB" w:rsidRPr="00277C4C" w:rsidRDefault="00834DDB" w:rsidP="00787C85">
      <w:pPr>
        <w:widowControl w:val="0"/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Факс, телефон, электронная почта</w:t>
      </w:r>
      <w:r w:rsidR="00787C85" w:rsidRPr="00ED50E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  <w:u w:val="single"/>
        </w:rPr>
        <w:t>+7 (843) 292-77-45. Тел</w:t>
      </w:r>
      <w:r w:rsidRPr="00277C4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 xml:space="preserve">.:8 (843)567-45-00, </w:t>
      </w:r>
      <w:r w:rsidRPr="00ED50E9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</w:t>
      </w:r>
      <w:r w:rsidRPr="00277C4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-</w:t>
      </w:r>
      <w:r w:rsidRPr="00ED50E9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mail</w:t>
      </w:r>
      <w:r w:rsidRPr="00277C4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 xml:space="preserve">: </w:t>
      </w:r>
      <w:r w:rsidRPr="00ED50E9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p</w:t>
      </w:r>
      <w:r w:rsidR="00277C4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</w:t>
      </w:r>
      <w:r w:rsidRPr="00ED50E9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esidiu</w:t>
      </w:r>
      <w:r w:rsidR="00277C4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m</w:t>
      </w:r>
      <w:r w:rsidRPr="00277C4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@</w:t>
      </w:r>
      <w:r w:rsidRPr="00ED50E9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knc</w:t>
      </w:r>
      <w:r w:rsidRPr="00277C4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.</w:t>
      </w:r>
      <w:r w:rsidR="00277C4C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r</w:t>
      </w:r>
      <w:r w:rsidRPr="00ED50E9">
        <w:rPr>
          <w:rFonts w:ascii="Times New Roman" w:eastAsia="Times New Roman" w:hAnsi="Times New Roman" w:cs="Times New Roman"/>
          <w:sz w:val="28"/>
          <w:szCs w:val="28"/>
          <w:u w:val="single"/>
          <w:lang w:val="en-GB"/>
        </w:rPr>
        <w:t>u</w:t>
      </w:r>
      <w:r w:rsidRPr="00277C4C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</w:p>
    <w:p w14:paraId="50C936C4" w14:textId="7B08DA3C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(авторы)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штамма: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r w:rsidR="003F7970" w:rsidRPr="00ED50E9">
        <w:rPr>
          <w:rFonts w:ascii="Times New Roman" w:eastAsia="Times New Roman" w:hAnsi="Times New Roman" w:cs="Times New Roman"/>
          <w:sz w:val="28"/>
          <w:szCs w:val="28"/>
        </w:rPr>
        <w:t>Валидов Шамиль Завдатович, Афордоаньи Дэниел Мавуена, Исламов Бахтияр Рамилевич, Шульга Елена Юрьевна, Фролов Михаил, Комиссаров Эрнест Наилевич, Мифтахов Айнур Камилевич, Валиахметов Эмиль Эльмирович, Диабанкана Родерик Жиль Кларе, Сапармырадов Керемли.</w:t>
      </w:r>
    </w:p>
    <w:p w14:paraId="5246F04B" w14:textId="672A8CD2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Источник выделения штамма: субстрат, географический пункт, дата</w:t>
      </w:r>
      <w:r w:rsidRPr="00ED50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выделения</w:t>
      </w:r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 xml:space="preserve"> Штамм был выделен из ризосферной почвы озимой пшеницы сорта Универсиада</w:t>
      </w:r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в фазе трубкования</w:t>
      </w:r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 xml:space="preserve">. Отбор проведен на территории Республики Татарстан в окрестностях села Большие Кабаны 55°62'13.62" Широты 49°32'68.39" Долготы на полевых площадях ТатНИИСХ </w:t>
      </w:r>
      <w:bookmarkStart w:id="0" w:name="_Hlk149306317"/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 xml:space="preserve">ФИЦ КазНЦ РАН </w:t>
      </w:r>
      <w:bookmarkEnd w:id="0"/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>3 июня 2022 г.</w:t>
      </w:r>
    </w:p>
    <w:p w14:paraId="067D4717" w14:textId="5094953B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идентификации штамма, кем идентифицирован (фамилия, имя,</w:t>
      </w:r>
      <w:r w:rsidRPr="00ED50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отчество),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ссылка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D50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использованные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определители.</w:t>
      </w:r>
      <w:r w:rsidR="001C3436" w:rsidRPr="00ED50E9">
        <w:rPr>
          <w:rFonts w:ascii="Times New Roman" w:hAnsi="Times New Roman" w:cs="Times New Roman"/>
          <w:sz w:val="28"/>
          <w:szCs w:val="28"/>
        </w:rPr>
        <w:t xml:space="preserve"> </w:t>
      </w:r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 xml:space="preserve">Штамм </w:t>
      </w:r>
      <w:r w:rsidR="00AA5998" w:rsidRPr="00ED50E9">
        <w:rPr>
          <w:rFonts w:ascii="Times New Roman" w:eastAsia="Times New Roman" w:hAnsi="Times New Roman" w:cs="Times New Roman"/>
          <w:sz w:val="28"/>
          <w:szCs w:val="28"/>
        </w:rPr>
        <w:t>MGMM118</w:t>
      </w:r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 xml:space="preserve"> был идентифицирован как </w:t>
      </w:r>
      <w:r w:rsidR="001C3436" w:rsidRPr="00ED50E9">
        <w:rPr>
          <w:rFonts w:ascii="Times New Roman" w:eastAsia="Times New Roman" w:hAnsi="Times New Roman" w:cs="Times New Roman"/>
          <w:i/>
          <w:iCs/>
          <w:sz w:val="28"/>
          <w:szCs w:val="28"/>
        </w:rPr>
        <w:t>Stenotrophomonas rhizophila</w:t>
      </w:r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сравнения последовательности вариабельных фрагментов гена 16S рРНК в базах данных GenBank</w:t>
      </w:r>
      <w:r w:rsidR="000B5B83" w:rsidRPr="00ED50E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7" w:history="1">
        <w:r w:rsidR="000B5B83" w:rsidRPr="00ED50E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https://www.ncbi.nlm.nih.gov/genbank/</w:t>
        </w:r>
      </w:hyperlink>
      <w:r w:rsidR="000B5B83" w:rsidRPr="00ED50E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B5B83" w:rsidRPr="00ED50E9">
        <w:rPr>
          <w:rFonts w:ascii="Times New Roman" w:eastAsia="Times New Roman" w:hAnsi="Times New Roman" w:cs="Times New Roman"/>
          <w:sz w:val="28"/>
          <w:szCs w:val="28"/>
        </w:rPr>
        <w:t xml:space="preserve">Ribosomal Database Project II </w:t>
      </w:r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0B5B83" w:rsidRPr="00ED50E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http://rdp.cme.msu.edu/</w:t>
        </w:r>
      </w:hyperlink>
      <w:r w:rsidR="001C3436" w:rsidRPr="00ED50E9">
        <w:rPr>
          <w:rFonts w:ascii="Times New Roman" w:eastAsia="Times New Roman" w:hAnsi="Times New Roman" w:cs="Times New Roman"/>
          <w:sz w:val="28"/>
          <w:szCs w:val="28"/>
        </w:rPr>
        <w:t>).</w:t>
      </w:r>
      <w:r w:rsidR="000B5B83" w:rsidRPr="00ED50E9">
        <w:rPr>
          <w:rFonts w:ascii="Times New Roman" w:eastAsia="Times New Roman" w:hAnsi="Times New Roman" w:cs="Times New Roman"/>
          <w:sz w:val="28"/>
          <w:szCs w:val="28"/>
        </w:rPr>
        <w:t xml:space="preserve"> Идентификация штамма проводилась </w:t>
      </w:r>
      <w:r w:rsidR="00CB7ED3" w:rsidRPr="00ED50E9">
        <w:rPr>
          <w:rFonts w:ascii="Times New Roman" w:eastAsia="Times New Roman" w:hAnsi="Times New Roman" w:cs="Times New Roman"/>
          <w:sz w:val="28"/>
          <w:szCs w:val="28"/>
        </w:rPr>
        <w:t xml:space="preserve">сотрудниками ФИЦ КазНЦ РАН: </w:t>
      </w:r>
      <w:r w:rsidR="000B5B83" w:rsidRPr="00ED50E9">
        <w:rPr>
          <w:rFonts w:ascii="Times New Roman" w:eastAsia="Times New Roman" w:hAnsi="Times New Roman" w:cs="Times New Roman"/>
          <w:sz w:val="28"/>
          <w:szCs w:val="28"/>
        </w:rPr>
        <w:t>Комиссаров Эрнест Наилевич, Мифтахов Айнур Камилевич</w:t>
      </w:r>
      <w:r w:rsidR="00CB7ED3" w:rsidRPr="00ED50E9">
        <w:rPr>
          <w:rFonts w:ascii="Times New Roman" w:eastAsia="Times New Roman" w:hAnsi="Times New Roman" w:cs="Times New Roman"/>
          <w:sz w:val="28"/>
          <w:szCs w:val="28"/>
        </w:rPr>
        <w:t>, Валиахметов Эмиль Эльмирович, Суханов Артемий Юрьевич, Диабанкана Родерик Жиль Кларе.</w:t>
      </w:r>
    </w:p>
    <w:p w14:paraId="0F1CE8AB" w14:textId="045E637C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Основание для депонирования (практическая ценность культуры,</w:t>
      </w:r>
      <w:r w:rsidRPr="00ED50E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антагонист,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продуцент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физиологически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активных</w:t>
      </w:r>
      <w:r w:rsidRPr="00ED50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ED50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т.д.).</w:t>
      </w:r>
      <w:r w:rsidR="00CB7ED3" w:rsidRPr="00ED50E9">
        <w:rPr>
          <w:rFonts w:ascii="Times New Roman" w:eastAsia="Times New Roman" w:hAnsi="Times New Roman" w:cs="Times New Roman"/>
          <w:sz w:val="28"/>
          <w:szCs w:val="28"/>
        </w:rPr>
        <w:t xml:space="preserve"> Защита растений от фитопатогенных грибов и стимулятор роста.</w:t>
      </w:r>
    </w:p>
    <w:p w14:paraId="63169B25" w14:textId="6CC759A2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8"/>
          <w:tab w:val="left" w:pos="649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Культурально-морфологические</w:t>
      </w:r>
      <w:r w:rsidRPr="00ED50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ED50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штамма.</w:t>
      </w:r>
      <w:r w:rsidR="00335CD1" w:rsidRPr="00ED50E9">
        <w:rPr>
          <w:rFonts w:ascii="Times New Roman" w:eastAsia="Times New Roman" w:hAnsi="Times New Roman" w:cs="Times New Roman"/>
          <w:sz w:val="28"/>
          <w:szCs w:val="28"/>
        </w:rPr>
        <w:t xml:space="preserve"> Изолят растет в виде светло-желтых </w:t>
      </w:r>
      <w:r w:rsidR="002F1ECD" w:rsidRPr="00ED50E9"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="00335CD1" w:rsidRPr="00ED50E9">
        <w:rPr>
          <w:rFonts w:ascii="Times New Roman" w:eastAsia="Times New Roman" w:hAnsi="Times New Roman" w:cs="Times New Roman"/>
          <w:sz w:val="28"/>
          <w:szCs w:val="28"/>
        </w:rPr>
        <w:t xml:space="preserve">матовых </w:t>
      </w:r>
      <w:r w:rsidR="002F1ECD" w:rsidRPr="00ED50E9">
        <w:rPr>
          <w:rFonts w:ascii="Times New Roman" w:eastAsia="Times New Roman" w:hAnsi="Times New Roman" w:cs="Times New Roman"/>
          <w:sz w:val="28"/>
          <w:szCs w:val="28"/>
        </w:rPr>
        <w:t>слегка выпуклых</w:t>
      </w:r>
      <w:r w:rsidR="00335CD1" w:rsidRPr="00ED50E9">
        <w:rPr>
          <w:rFonts w:ascii="Times New Roman" w:eastAsia="Times New Roman" w:hAnsi="Times New Roman" w:cs="Times New Roman"/>
          <w:sz w:val="28"/>
          <w:szCs w:val="28"/>
        </w:rPr>
        <w:t xml:space="preserve"> круглых колоний с ровным краем при 30°C через 2 суток на среде KingB.</w:t>
      </w:r>
    </w:p>
    <w:p w14:paraId="754ACF07" w14:textId="311E696D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ED50E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физиолого-биохимические</w:t>
      </w:r>
      <w:r w:rsidRPr="00ED50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ED50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="00335CD1" w:rsidRPr="00ED50E9">
        <w:rPr>
          <w:rFonts w:ascii="Times New Roman" w:eastAsia="Times New Roman" w:hAnsi="Times New Roman" w:cs="Times New Roman"/>
          <w:sz w:val="28"/>
          <w:szCs w:val="28"/>
        </w:rPr>
        <w:t>: целлюлазная, амилазная, протеолитическая ферментативная активность; азотфиксирующая способность и продукция индол-3-уксусной кислоты.</w:t>
      </w:r>
    </w:p>
    <w:p w14:paraId="51F531A8" w14:textId="4F8636AB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ED50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D50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патогенности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штамма.</w:t>
      </w:r>
      <w:r w:rsidR="00335CD1" w:rsidRPr="00ED50E9">
        <w:rPr>
          <w:rFonts w:ascii="Times New Roman" w:eastAsia="Times New Roman" w:hAnsi="Times New Roman" w:cs="Times New Roman"/>
          <w:sz w:val="28"/>
          <w:szCs w:val="28"/>
        </w:rPr>
        <w:t xml:space="preserve"> Штамм не является фито- и цитотоксичным.</w:t>
      </w:r>
    </w:p>
    <w:p w14:paraId="467EEC72" w14:textId="77777777" w:rsidR="00834DDB" w:rsidRPr="00ED50E9" w:rsidRDefault="00834DDB" w:rsidP="00787C85">
      <w:pPr>
        <w:widowControl w:val="0"/>
        <w:numPr>
          <w:ilvl w:val="0"/>
          <w:numId w:val="1"/>
        </w:numPr>
        <w:tabs>
          <w:tab w:val="left" w:pos="644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D50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культивирования:</w:t>
      </w:r>
    </w:p>
    <w:p w14:paraId="0E41B945" w14:textId="2FFB81B6" w:rsidR="00834DDB" w:rsidRPr="00ED50E9" w:rsidRDefault="00834DDB" w:rsidP="00787C85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ED50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питательных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сред</w:t>
      </w:r>
      <w:r w:rsidR="00335CD1" w:rsidRPr="00ED50E9">
        <w:rPr>
          <w:rFonts w:ascii="Times New Roman" w:eastAsia="Times New Roman" w:hAnsi="Times New Roman" w:cs="Times New Roman"/>
          <w:sz w:val="28"/>
          <w:szCs w:val="28"/>
        </w:rPr>
        <w:t>: пептон – 10 г/л, глицерин – 10 г/л, агар микробиологический – 18 г/л, сульфат магния</w:t>
      </w:r>
      <w:r w:rsidR="00193F68" w:rsidRPr="00ED50E9">
        <w:rPr>
          <w:rFonts w:ascii="Times New Roman" w:eastAsia="Times New Roman" w:hAnsi="Times New Roman" w:cs="Times New Roman"/>
          <w:sz w:val="28"/>
          <w:szCs w:val="28"/>
        </w:rPr>
        <w:t xml:space="preserve"> семиводный</w:t>
      </w:r>
      <w:r w:rsidR="00335CD1" w:rsidRPr="00ED50E9">
        <w:rPr>
          <w:rFonts w:ascii="Times New Roman" w:eastAsia="Times New Roman" w:hAnsi="Times New Roman" w:cs="Times New Roman"/>
          <w:sz w:val="28"/>
          <w:szCs w:val="28"/>
        </w:rPr>
        <w:t xml:space="preserve"> – 12,5 мМ, фосфат калия двузамещенный </w:t>
      </w:r>
      <w:r w:rsidR="00193F68" w:rsidRPr="00ED50E9">
        <w:rPr>
          <w:rFonts w:ascii="Times New Roman" w:eastAsia="Times New Roman" w:hAnsi="Times New Roman" w:cs="Times New Roman"/>
          <w:sz w:val="28"/>
          <w:szCs w:val="28"/>
        </w:rPr>
        <w:t xml:space="preserve">безводный </w:t>
      </w:r>
      <w:r w:rsidR="00335CD1" w:rsidRPr="00ED50E9">
        <w:rPr>
          <w:rFonts w:ascii="Times New Roman" w:eastAsia="Times New Roman" w:hAnsi="Times New Roman" w:cs="Times New Roman"/>
          <w:sz w:val="28"/>
          <w:szCs w:val="28"/>
        </w:rPr>
        <w:t>– 8,6 мМ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6D361B" w14:textId="35ED87BB" w:rsidR="00834DDB" w:rsidRPr="00ED50E9" w:rsidRDefault="00834DDB" w:rsidP="00787C85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рН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193F68" w:rsidRPr="00ED50E9">
        <w:rPr>
          <w:rFonts w:ascii="Times New Roman" w:eastAsia="Times New Roman" w:hAnsi="Times New Roman" w:cs="Times New Roman"/>
          <w:sz w:val="28"/>
          <w:szCs w:val="28"/>
        </w:rPr>
        <w:t>: 7,0±0,1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C15977" w14:textId="1FE2C106" w:rsidR="00834DDB" w:rsidRPr="00ED50E9" w:rsidRDefault="00834DDB" w:rsidP="00787C85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Температура</w:t>
      </w:r>
      <w:r w:rsidRPr="00ED50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50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r w:rsidRPr="00ED50E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выращивания</w:t>
      </w:r>
      <w:r w:rsidR="00193F68" w:rsidRPr="00ED50E9">
        <w:rPr>
          <w:rFonts w:ascii="Times New Roman" w:eastAsia="Times New Roman" w:hAnsi="Times New Roman" w:cs="Times New Roman"/>
          <w:sz w:val="28"/>
          <w:szCs w:val="28"/>
        </w:rPr>
        <w:t>: при 30°C 2 суток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1F1CA" w14:textId="6ADC5B28" w:rsidR="00834DDB" w:rsidRPr="00ED50E9" w:rsidRDefault="00834DDB" w:rsidP="00787C85">
      <w:pPr>
        <w:widowControl w:val="0"/>
        <w:numPr>
          <w:ilvl w:val="1"/>
          <w:numId w:val="1"/>
        </w:numPr>
        <w:tabs>
          <w:tab w:val="left" w:pos="1560"/>
        </w:tabs>
        <w:autoSpaceDE w:val="0"/>
        <w:autoSpaceDN w:val="0"/>
        <w:spacing w:after="0" w:line="360" w:lineRule="auto"/>
        <w:ind w:left="156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D50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ED50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штамма</w:t>
      </w:r>
      <w:r w:rsidRPr="00ED50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периодическом</w:t>
      </w:r>
      <w:r w:rsidRPr="00ED50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пересеве</w:t>
      </w:r>
      <w:r w:rsidR="00193F68" w:rsidRPr="00ED50E9">
        <w:rPr>
          <w:rFonts w:ascii="Times New Roman" w:eastAsia="Times New Roman" w:hAnsi="Times New Roman" w:cs="Times New Roman"/>
          <w:sz w:val="28"/>
          <w:szCs w:val="28"/>
        </w:rPr>
        <w:t xml:space="preserve">: не </w:t>
      </w:r>
      <w:r w:rsidR="00787C85" w:rsidRPr="00ED50E9">
        <w:rPr>
          <w:rFonts w:ascii="Times New Roman" w:eastAsia="Times New Roman" w:hAnsi="Times New Roman" w:cs="Times New Roman"/>
          <w:sz w:val="28"/>
          <w:szCs w:val="28"/>
        </w:rPr>
        <w:t>исследовался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608689" w14:textId="42407134" w:rsidR="000B4508" w:rsidRDefault="00834DDB" w:rsidP="00787C85">
      <w:pPr>
        <w:widowControl w:val="0"/>
        <w:numPr>
          <w:ilvl w:val="0"/>
          <w:numId w:val="1"/>
        </w:numPr>
        <w:tabs>
          <w:tab w:val="left" w:pos="643"/>
        </w:tabs>
        <w:autoSpaceDE w:val="0"/>
        <w:autoSpaceDN w:val="0"/>
        <w:spacing w:after="0" w:line="360" w:lineRule="auto"/>
        <w:ind w:left="709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Рекомендуемые</w:t>
      </w:r>
      <w:r w:rsidRPr="00ED50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D50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хранения</w:t>
      </w:r>
      <w:r w:rsidRPr="00ED50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(если</w:t>
      </w:r>
      <w:r w:rsidRPr="00ED50E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50E9">
        <w:rPr>
          <w:rFonts w:ascii="Times New Roman" w:eastAsia="Times New Roman" w:hAnsi="Times New Roman" w:cs="Times New Roman"/>
          <w:sz w:val="28"/>
          <w:szCs w:val="28"/>
        </w:rPr>
        <w:t>известно)</w:t>
      </w:r>
      <w:r w:rsidR="00193F68" w:rsidRPr="00ED50E9">
        <w:rPr>
          <w:rFonts w:ascii="Times New Roman" w:eastAsia="Times New Roman" w:hAnsi="Times New Roman" w:cs="Times New Roman"/>
          <w:sz w:val="28"/>
          <w:szCs w:val="28"/>
        </w:rPr>
        <w:t>: при -80°С в 30% растворе глицерина в фосфатно-солевом буфере</w:t>
      </w:r>
      <w:r w:rsidR="00AA5998" w:rsidRPr="00ED50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43AFB5" w14:textId="68B8938F" w:rsidR="00ED50E9" w:rsidRDefault="00ED50E9" w:rsidP="00ED50E9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D40E47" w14:textId="77777777" w:rsidR="00ED50E9" w:rsidRPr="00ED50E9" w:rsidRDefault="00ED50E9" w:rsidP="00ED50E9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50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Авторы штамма:</w:t>
      </w:r>
    </w:p>
    <w:p w14:paraId="1F34A159" w14:textId="77777777" w:rsidR="00ED50E9" w:rsidRPr="00ED50E9" w:rsidRDefault="00ED50E9" w:rsidP="00ED50E9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11E87DB" w14:textId="77777777" w:rsidR="00ED50E9" w:rsidRPr="00ED50E9" w:rsidRDefault="00ED50E9" w:rsidP="00ED50E9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Валидов Шамиль Завдатович___________________________________________</w:t>
      </w:r>
    </w:p>
    <w:p w14:paraId="4B4EC30F" w14:textId="77777777" w:rsidR="00ED50E9" w:rsidRPr="00ED50E9" w:rsidRDefault="00ED50E9" w:rsidP="00ED50E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Афордоаньи Дэниел Мавуена___________________________________________</w:t>
      </w:r>
    </w:p>
    <w:p w14:paraId="279E02DF" w14:textId="77777777" w:rsidR="00ED50E9" w:rsidRPr="00ED50E9" w:rsidRDefault="00ED50E9" w:rsidP="00ED50E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Исламов Бахтияр Рамилевич____________________________________________</w:t>
      </w:r>
    </w:p>
    <w:p w14:paraId="73E0F87B" w14:textId="77777777" w:rsidR="00ED50E9" w:rsidRPr="00ED50E9" w:rsidRDefault="00ED50E9" w:rsidP="00ED50E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Шульга Елена Юрьевна________________________________________________</w:t>
      </w:r>
    </w:p>
    <w:p w14:paraId="18A96DDD" w14:textId="77777777" w:rsidR="00ED50E9" w:rsidRPr="00ED50E9" w:rsidRDefault="00ED50E9" w:rsidP="00ED50E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Диабанкана Родерик Жиль Кларе________________________________________</w:t>
      </w:r>
    </w:p>
    <w:p w14:paraId="36E86F68" w14:textId="77777777" w:rsidR="00ED50E9" w:rsidRPr="00ED50E9" w:rsidRDefault="00ED50E9" w:rsidP="00ED50E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Фролов Михаил_______________________________________________________</w:t>
      </w:r>
    </w:p>
    <w:p w14:paraId="0E06C47F" w14:textId="77777777" w:rsidR="00ED50E9" w:rsidRPr="00ED50E9" w:rsidRDefault="00ED50E9" w:rsidP="00ED50E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Сапармырадов Керемли________________________________________________</w:t>
      </w:r>
    </w:p>
    <w:p w14:paraId="34ACFC34" w14:textId="77777777" w:rsidR="00ED50E9" w:rsidRPr="00ED50E9" w:rsidRDefault="00ED50E9" w:rsidP="00ED50E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Комиссаров Эрнест Наилевич___________________________________________</w:t>
      </w:r>
    </w:p>
    <w:p w14:paraId="6B5415FA" w14:textId="77777777" w:rsidR="00ED50E9" w:rsidRPr="00ED50E9" w:rsidRDefault="00ED50E9" w:rsidP="00ED50E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Мифтахов Айнур Камилевич____________________________________________</w:t>
      </w:r>
    </w:p>
    <w:p w14:paraId="13DC15C7" w14:textId="77777777" w:rsidR="00ED50E9" w:rsidRPr="00ED50E9" w:rsidRDefault="00ED50E9" w:rsidP="00ED50E9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50E9">
        <w:rPr>
          <w:rFonts w:ascii="Times New Roman" w:eastAsia="Times New Roman" w:hAnsi="Times New Roman" w:cs="Times New Roman"/>
          <w:sz w:val="28"/>
          <w:szCs w:val="28"/>
        </w:rPr>
        <w:t>Валиахметов Эмиль Эльмирович________________________________________</w:t>
      </w:r>
    </w:p>
    <w:p w14:paraId="7D3C33CE" w14:textId="77777777" w:rsidR="00ED50E9" w:rsidRPr="00ED50E9" w:rsidRDefault="00ED50E9" w:rsidP="00ED50E9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01C8DE" w14:textId="77777777" w:rsidR="00ED50E9" w:rsidRPr="00ED50E9" w:rsidRDefault="00ED50E9" w:rsidP="00ED50E9">
      <w:pPr>
        <w:widowControl w:val="0"/>
        <w:tabs>
          <w:tab w:val="left" w:pos="643"/>
        </w:tabs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D50E9" w:rsidRPr="00ED50E9" w:rsidSect="00787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3BDE" w14:textId="77777777" w:rsidR="00F114DD" w:rsidRDefault="00F114DD" w:rsidP="0049647B">
      <w:pPr>
        <w:spacing w:after="0" w:line="240" w:lineRule="auto"/>
      </w:pPr>
      <w:r>
        <w:separator/>
      </w:r>
    </w:p>
  </w:endnote>
  <w:endnote w:type="continuationSeparator" w:id="0">
    <w:p w14:paraId="2A55795A" w14:textId="77777777" w:rsidR="00F114DD" w:rsidRDefault="00F114DD" w:rsidP="0049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C766" w14:textId="77777777" w:rsidR="0049647B" w:rsidRDefault="004964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2ED2" w14:textId="77777777" w:rsidR="0049647B" w:rsidRDefault="004964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F84E" w14:textId="77777777" w:rsidR="0049647B" w:rsidRDefault="004964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1B0F" w14:textId="77777777" w:rsidR="00F114DD" w:rsidRDefault="00F114DD" w:rsidP="0049647B">
      <w:pPr>
        <w:spacing w:after="0" w:line="240" w:lineRule="auto"/>
      </w:pPr>
      <w:r>
        <w:separator/>
      </w:r>
    </w:p>
  </w:footnote>
  <w:footnote w:type="continuationSeparator" w:id="0">
    <w:p w14:paraId="6FDF3DE4" w14:textId="77777777" w:rsidR="00F114DD" w:rsidRDefault="00F114DD" w:rsidP="0049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E29F" w14:textId="77777777" w:rsidR="0049647B" w:rsidRDefault="004964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1FF3" w14:textId="23AE7DCD" w:rsidR="0049647B" w:rsidRPr="0049647B" w:rsidRDefault="0049647B" w:rsidP="0049647B">
    <w:pPr>
      <w:pStyle w:val="a5"/>
      <w:jc w:val="center"/>
    </w:pPr>
    <w:r>
      <w:rPr>
        <w:noProof/>
      </w:rPr>
      <w:drawing>
        <wp:inline distT="0" distB="0" distL="0" distR="0" wp14:anchorId="781CF204" wp14:editId="097D8DC6">
          <wp:extent cx="5440680" cy="640080"/>
          <wp:effectExtent l="0" t="0" r="7620" b="762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0F030" w14:textId="77777777" w:rsidR="0049647B" w:rsidRDefault="00496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7C5"/>
    <w:multiLevelType w:val="multilevel"/>
    <w:tmpl w:val="7D1E7BD4"/>
    <w:lvl w:ilvl="0">
      <w:start w:val="1"/>
      <w:numFmt w:val="decimal"/>
      <w:lvlText w:val="%1."/>
      <w:lvlJc w:val="left"/>
      <w:pPr>
        <w:ind w:left="64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1" w:hanging="63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40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0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E8"/>
    <w:rsid w:val="00095C06"/>
    <w:rsid w:val="000B4508"/>
    <w:rsid w:val="000B5B83"/>
    <w:rsid w:val="001540E8"/>
    <w:rsid w:val="00193F68"/>
    <w:rsid w:val="001C3436"/>
    <w:rsid w:val="001D495B"/>
    <w:rsid w:val="00277C4C"/>
    <w:rsid w:val="002F1ECD"/>
    <w:rsid w:val="00335CD1"/>
    <w:rsid w:val="003F7970"/>
    <w:rsid w:val="0049647B"/>
    <w:rsid w:val="005F089A"/>
    <w:rsid w:val="007259AC"/>
    <w:rsid w:val="00787C85"/>
    <w:rsid w:val="008042FE"/>
    <w:rsid w:val="00834DDB"/>
    <w:rsid w:val="00AA5998"/>
    <w:rsid w:val="00C36ECA"/>
    <w:rsid w:val="00CB7ED3"/>
    <w:rsid w:val="00E46498"/>
    <w:rsid w:val="00ED50E9"/>
    <w:rsid w:val="00F1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179C"/>
  <w15:chartTrackingRefBased/>
  <w15:docId w15:val="{F1F62F15-8A52-47DF-BB8E-ECE6528C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B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5B8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9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47B"/>
  </w:style>
  <w:style w:type="paragraph" w:styleId="a7">
    <w:name w:val="footer"/>
    <w:basedOn w:val="a"/>
    <w:link w:val="a8"/>
    <w:uiPriority w:val="99"/>
    <w:unhideWhenUsed/>
    <w:rsid w:val="0049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p.cme.msu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genban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shulga.e.y@outlook.com</dc:creator>
  <cp:keywords/>
  <dc:description/>
  <cp:lastModifiedBy>shulga.e.y@outlook.com</cp:lastModifiedBy>
  <cp:revision>10</cp:revision>
  <dcterms:created xsi:type="dcterms:W3CDTF">2023-10-27T08:45:00Z</dcterms:created>
  <dcterms:modified xsi:type="dcterms:W3CDTF">2023-11-24T06:34:00Z</dcterms:modified>
</cp:coreProperties>
</file>