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587A" w14:textId="77777777" w:rsidR="00E1418A" w:rsidRPr="00DE1D0B" w:rsidRDefault="00E1418A" w:rsidP="00E1418A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2BAD3C7A" w14:textId="77777777" w:rsidR="00E1418A" w:rsidRPr="00DE1D0B" w:rsidRDefault="00E1418A" w:rsidP="00E1418A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штамма микроорганизмов, депонируемого в Сетевой </w:t>
      </w:r>
      <w:proofErr w:type="spellStart"/>
      <w:r w:rsidRPr="00DE1D0B">
        <w:rPr>
          <w:rFonts w:ascii="Times New Roman" w:eastAsia="Times New Roman" w:hAnsi="Times New Roman" w:cs="Times New Roman"/>
          <w:b/>
          <w:sz w:val="28"/>
          <w:szCs w:val="28"/>
        </w:rPr>
        <w:t>биоресурсной</w:t>
      </w:r>
      <w:proofErr w:type="spellEnd"/>
      <w:r w:rsidRPr="00DE1D0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коллекции в области генетических технологий для сельского хозяйства </w:t>
      </w:r>
      <w:r w:rsidRPr="00DE1D0B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b/>
          <w:sz w:val="28"/>
          <w:szCs w:val="28"/>
        </w:rPr>
        <w:t>(ВКСМ)</w:t>
      </w:r>
    </w:p>
    <w:p w14:paraId="2FF5ED56" w14:textId="77777777" w:rsidR="00E1418A" w:rsidRPr="00DE1D0B" w:rsidRDefault="00E1418A" w:rsidP="00E1418A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9ECDFE" w14:textId="0707C11B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DE1D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микроорганизма </w:t>
      </w:r>
      <w:bookmarkStart w:id="0" w:name="_Hlk125457767"/>
      <w:proofErr w:type="spellStart"/>
      <w:r w:rsidRPr="00DE1D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Bacillus</w:t>
      </w:r>
      <w:proofErr w:type="spellEnd"/>
      <w:r w:rsidRPr="00DE1D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DE1D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mojavensis</w:t>
      </w:r>
      <w:bookmarkEnd w:id="0"/>
      <w:proofErr w:type="spellEnd"/>
    </w:p>
    <w:p w14:paraId="4F514344" w14:textId="7665A528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DE1D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DE1D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депозитором MGMM119</w:t>
      </w:r>
    </w:p>
    <w:p w14:paraId="7B8E782B" w14:textId="77777777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1D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23A4FC1D" w14:textId="77777777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адреса:</w:t>
      </w:r>
    </w:p>
    <w:p w14:paraId="0B68ACFF" w14:textId="77777777" w:rsidR="00E1418A" w:rsidRPr="00DE1D0B" w:rsidRDefault="00E1418A" w:rsidP="00E1418A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49C1588D" w14:textId="77777777" w:rsidR="00834DDB" w:rsidRPr="00DE1D0B" w:rsidRDefault="00C14919" w:rsidP="00E1418A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DE1D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420111, г. Казань. ул. Лобачевского, д. 2/31, Тел.: + 7 (843) 231-90-00 </w:t>
      </w:r>
    </w:p>
    <w:p w14:paraId="196EEF9E" w14:textId="77777777" w:rsidR="00834DDB" w:rsidRPr="00DE1D0B" w:rsidRDefault="00C14919" w:rsidP="00E1418A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 </w:t>
      </w:r>
      <w:r w:rsidRPr="00DE1D0B">
        <w:rPr>
          <w:rFonts w:ascii="Times New Roman" w:eastAsia="Times New Roman" w:hAnsi="Times New Roman" w:cs="Times New Roman"/>
          <w:sz w:val="28"/>
          <w:szCs w:val="28"/>
          <w:u w:val="single"/>
        </w:rPr>
        <w:t>420111, г. Казань, ул. Лобачевского, д. 2/31</w:t>
      </w:r>
    </w:p>
    <w:p w14:paraId="4FEB446F" w14:textId="6767D1DE" w:rsidR="00834DDB" w:rsidRPr="00DE1D0B" w:rsidRDefault="00C14919" w:rsidP="00E1418A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Факс, телефон, электронная почта</w:t>
      </w:r>
      <w:r w:rsidR="00E1418A" w:rsidRPr="00DE1D0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  <w:u w:val="single"/>
        </w:rPr>
        <w:t>+7 (843) 292-77-45. Тел</w:t>
      </w:r>
      <w:r w:rsidRPr="00DE1D0B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.:8 (843)567-45-00, e-mail: p</w:t>
      </w:r>
      <w:r w:rsidR="00214BED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</w:t>
      </w:r>
      <w:r w:rsidRPr="00DE1D0B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esidiu</w:t>
      </w:r>
      <w:r w:rsidR="00214BED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</w:t>
      </w:r>
      <w:r w:rsidRPr="00DE1D0B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@knc.</w:t>
      </w:r>
      <w:r w:rsidR="00214BED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</w:t>
      </w:r>
      <w:r w:rsidRPr="00DE1D0B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u</w:t>
      </w:r>
      <w:r w:rsidRPr="00DE1D0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p w14:paraId="0FAD2D78" w14:textId="2DE3AE4D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, Исламов Бахтияр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, Шульга Елена Юрьевна, Фролов Михаил, Комиссаров Эрнест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Кларе,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12A0F" w:rsidRPr="00DE1D0B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B61197" w14:textId="7898AB6A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DE1D0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выделения. Штамм был выделен </w:t>
      </w:r>
      <w:r w:rsidRPr="00DE1D0B">
        <w:rPr>
          <w:rFonts w:ascii="Times New Roman" w:eastAsia="Times New Roman" w:hAnsi="Times New Roman" w:cs="Times New Roman"/>
          <w:sz w:val="28"/>
          <w:szCs w:val="28"/>
          <w:lang w:val="en-GB"/>
        </w:rPr>
        <w:t>c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филлопланы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озимой пшеницы сорта Универсиада в фазе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трубкования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. Отбор проведен на территории Республики Татарстан в окрестностях села Большие Кабаны 55°62'13.62" Широты 49°32'68.39" Долготы на полевых площадях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ТатНИИСХ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306317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ФИЦ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РАН </w:t>
      </w:r>
      <w:bookmarkEnd w:id="1"/>
      <w:r w:rsidRPr="00DE1D0B">
        <w:rPr>
          <w:rFonts w:ascii="Times New Roman" w:eastAsia="Times New Roman" w:hAnsi="Times New Roman" w:cs="Times New Roman"/>
          <w:sz w:val="28"/>
          <w:szCs w:val="28"/>
        </w:rPr>
        <w:t>3 июня 2022 г.</w:t>
      </w:r>
    </w:p>
    <w:p w14:paraId="40CD7BC9" w14:textId="7A614FEB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Методы идентификации штамма, кем идентифицирован (фамилия,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lastRenderedPageBreak/>
        <w:t>имя,</w:t>
      </w:r>
      <w:r w:rsidRPr="00DE1D0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E1D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DE1D0B">
        <w:rPr>
          <w:rFonts w:ascii="Times New Roman" w:hAnsi="Times New Roman" w:cs="Times New Roman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Штамм MGMM119 был идентифицирован как </w:t>
      </w:r>
      <w:proofErr w:type="spellStart"/>
      <w:r w:rsidRPr="00DE1D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Bacillus</w:t>
      </w:r>
      <w:proofErr w:type="spellEnd"/>
      <w:r w:rsidRPr="00DE1D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DE1D0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mojavensis</w:t>
      </w:r>
      <w:proofErr w:type="spellEnd"/>
      <w:r w:rsidRPr="00DE1D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на основе сравнения последовательности вариабельных фрагментов гена 16S рРНК в базах данных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GenBank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 w:rsidRPr="00DE1D0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https://www.ncbi.nlm.nih.gov/genbank/</w:t>
        </w:r>
      </w:hyperlink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Ribosomal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Database Project II (</w:t>
      </w:r>
      <w:hyperlink r:id="rId8" w:history="1">
        <w:r w:rsidRPr="00DE1D0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http://rdp.cme.msu.edu/</w:t>
        </w:r>
      </w:hyperlink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). Идентификация штамма проводилась сотрудниками ФИЦ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РАН: Комиссаров Эрнест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, Суханов Артемий Юрьевич,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Кларе.</w:t>
      </w:r>
    </w:p>
    <w:p w14:paraId="2612B520" w14:textId="77777777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DE1D0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DE1D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DE1D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т.д.). Защита растений от фитопатогенных грибов и стимулятор роста.</w:t>
      </w:r>
    </w:p>
    <w:p w14:paraId="36BB54B5" w14:textId="613358F0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Культурально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>-морфологические</w:t>
      </w:r>
      <w:r w:rsidRPr="00DE1D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E1D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штамма. </w:t>
      </w:r>
      <w:r w:rsidR="009C76B9" w:rsidRPr="00DE1D0B">
        <w:rPr>
          <w:rFonts w:ascii="Times New Roman" w:eastAsia="Times New Roman" w:hAnsi="Times New Roman" w:cs="Times New Roman"/>
          <w:sz w:val="28"/>
          <w:szCs w:val="28"/>
        </w:rPr>
        <w:t xml:space="preserve">Изолят растет в виде бежевых шероховатых матовых плоских колоний неправильной формы с лопастным краем при 30°C через 2 суток на среде </w:t>
      </w:r>
      <w:proofErr w:type="spellStart"/>
      <w:r w:rsidR="009C76B9" w:rsidRPr="00DE1D0B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="009C76B9" w:rsidRPr="00DE1D0B">
        <w:rPr>
          <w:rFonts w:ascii="Times New Roman" w:eastAsia="Times New Roman" w:hAnsi="Times New Roman" w:cs="Times New Roman"/>
          <w:sz w:val="28"/>
          <w:szCs w:val="28"/>
          <w:lang w:val="en-GB"/>
        </w:rPr>
        <w:t>n</w:t>
      </w:r>
      <w:proofErr w:type="spellStart"/>
      <w:r w:rsidR="009C76B9" w:rsidRPr="00DE1D0B">
        <w:rPr>
          <w:rFonts w:ascii="Times New Roman" w:eastAsia="Times New Roman" w:hAnsi="Times New Roman" w:cs="Times New Roman"/>
          <w:sz w:val="28"/>
          <w:szCs w:val="28"/>
        </w:rPr>
        <w:t>gB</w:t>
      </w:r>
      <w:proofErr w:type="spellEnd"/>
    </w:p>
    <w:p w14:paraId="4BAD738D" w14:textId="06B05262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DE1D0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DE1D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DE1D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штамма: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целлюлазная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>, амилазная, протеолитическая ферментативная активность; азотфиксирующая способность и продукция индол-3-уксусной кислоты.</w:t>
      </w:r>
      <w:r w:rsidR="00C14919" w:rsidRPr="00DE1D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14919" w:rsidRPr="00DE1D0B">
        <w:rPr>
          <w:rFonts w:ascii="Times New Roman" w:eastAsia="Times New Roman" w:hAnsi="Times New Roman" w:cs="Times New Roman"/>
          <w:sz w:val="28"/>
          <w:szCs w:val="28"/>
        </w:rPr>
        <w:t xml:space="preserve">Проявляет антагонистическую активность против фитопатогенных грибов </w:t>
      </w:r>
      <w:proofErr w:type="spellStart"/>
      <w:r w:rsidR="00C14919" w:rsidRPr="00DE1D0B">
        <w:rPr>
          <w:rFonts w:ascii="Times New Roman" w:eastAsia="Times New Roman" w:hAnsi="Times New Roman" w:cs="Times New Roman"/>
          <w:i/>
          <w:iCs/>
          <w:sz w:val="28"/>
          <w:szCs w:val="28"/>
        </w:rPr>
        <w:t>Fusarium</w:t>
      </w:r>
      <w:proofErr w:type="spellEnd"/>
      <w:r w:rsidR="00C14919" w:rsidRPr="00DE1D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14919" w:rsidRPr="00DE1D0B">
        <w:rPr>
          <w:rFonts w:ascii="Times New Roman" w:eastAsia="Times New Roman" w:hAnsi="Times New Roman" w:cs="Times New Roman"/>
          <w:i/>
          <w:iCs/>
          <w:sz w:val="28"/>
          <w:szCs w:val="28"/>
        </w:rPr>
        <w:t>oxysporum</w:t>
      </w:r>
      <w:proofErr w:type="spellEnd"/>
      <w:r w:rsidR="00C14919" w:rsidRPr="00DE1D0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C14919" w:rsidRPr="00DE1D0B">
        <w:rPr>
          <w:rFonts w:ascii="Times New Roman" w:eastAsia="Times New Roman" w:hAnsi="Times New Roman" w:cs="Times New Roman"/>
          <w:i/>
          <w:iCs/>
          <w:sz w:val="28"/>
          <w:szCs w:val="28"/>
        </w:rPr>
        <w:t>Alternaria</w:t>
      </w:r>
      <w:proofErr w:type="spellEnd"/>
      <w:r w:rsidR="00C14919" w:rsidRPr="00DE1D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14919" w:rsidRPr="00DE1D0B">
        <w:rPr>
          <w:rFonts w:ascii="Times New Roman" w:eastAsia="Times New Roman" w:hAnsi="Times New Roman" w:cs="Times New Roman"/>
          <w:i/>
          <w:iCs/>
          <w:sz w:val="28"/>
          <w:szCs w:val="28"/>
        </w:rPr>
        <w:t>alternata</w:t>
      </w:r>
      <w:proofErr w:type="spellEnd"/>
      <w:r w:rsidR="00C14919" w:rsidRPr="00DE1D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36D338" w14:textId="77777777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DE1D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1D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штамма. Штамм не является фито- и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цитотоксичным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51F3DE" w14:textId="77777777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E1D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45057466" w14:textId="77777777" w:rsidR="00E1418A" w:rsidRPr="00DE1D0B" w:rsidRDefault="00E1418A" w:rsidP="00E1418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DE1D0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сред: пептон – 10 г/л, глицерин – 10 г/л, агар микробиологический – 18 г/л, сульфат магния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семиводный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 – 12,5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, фосфат калия двузамещенный безводный – 8,6 </w:t>
      </w:r>
      <w:proofErr w:type="spellStart"/>
      <w:r w:rsidRPr="00DE1D0B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Pr="00DE1D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4F4458" w14:textId="77777777" w:rsidR="00E1418A" w:rsidRPr="00DE1D0B" w:rsidRDefault="00E1418A" w:rsidP="00E1418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среды: 7,0±0,1.</w:t>
      </w:r>
    </w:p>
    <w:p w14:paraId="64FDD542" w14:textId="77777777" w:rsidR="00E1418A" w:rsidRPr="00DE1D0B" w:rsidRDefault="00E1418A" w:rsidP="00E1418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DE1D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1D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DE1D0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выращивания: при 30°C 2 суток.</w:t>
      </w:r>
    </w:p>
    <w:p w14:paraId="78EB3764" w14:textId="77777777" w:rsidR="00E1418A" w:rsidRPr="00DE1D0B" w:rsidRDefault="00E1418A" w:rsidP="00E1418A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DE1D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DE1D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DE1D0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DE1D0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 xml:space="preserve">пересеве: не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lastRenderedPageBreak/>
        <w:t>исследовался.</w:t>
      </w:r>
    </w:p>
    <w:p w14:paraId="72B8DF2D" w14:textId="77777777" w:rsidR="00E1418A" w:rsidRPr="00DE1D0B" w:rsidRDefault="00E1418A" w:rsidP="00E1418A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B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DE1D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DE1D0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DE1D0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DE1D0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1D0B">
        <w:rPr>
          <w:rFonts w:ascii="Times New Roman" w:eastAsia="Times New Roman" w:hAnsi="Times New Roman" w:cs="Times New Roman"/>
          <w:sz w:val="28"/>
          <w:szCs w:val="28"/>
        </w:rPr>
        <w:t>известно): при -80°С в 30% растворе глицерина в фосфатно-солевом буфере.</w:t>
      </w:r>
    </w:p>
    <w:p w14:paraId="1F47A4F4" w14:textId="17A23816" w:rsidR="000B4508" w:rsidRDefault="000B4508"/>
    <w:p w14:paraId="7AC70E8E" w14:textId="77777777" w:rsidR="00DE1D0B" w:rsidRDefault="00DE1D0B" w:rsidP="00DE1D0B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D1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Авторы штамма:</w:t>
      </w:r>
    </w:p>
    <w:p w14:paraId="41865CE4" w14:textId="77777777" w:rsidR="00DE1D0B" w:rsidRPr="00CD19A3" w:rsidRDefault="00DE1D0B" w:rsidP="00DE1D0B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AA661AE" w14:textId="77777777" w:rsidR="00DE1D0B" w:rsidRDefault="00DE1D0B" w:rsidP="00DE1D0B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3BFE3BA9" w14:textId="77777777" w:rsidR="00DE1D0B" w:rsidRDefault="00DE1D0B" w:rsidP="00DE1D0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23438801" w14:textId="77777777" w:rsidR="00DE1D0B" w:rsidRDefault="00DE1D0B" w:rsidP="00DE1D0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Исламов Бахтияр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70C55E62" w14:textId="77777777" w:rsidR="00DE1D0B" w:rsidRDefault="00DE1D0B" w:rsidP="00DE1D0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Шульга Елена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5EC2D581" w14:textId="77777777" w:rsidR="00DE1D0B" w:rsidRDefault="00DE1D0B" w:rsidP="00DE1D0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73859219" w14:textId="77777777" w:rsidR="00DE1D0B" w:rsidRDefault="00DE1D0B" w:rsidP="00DE1D0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Фролов Михаил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14:paraId="6642B9EC" w14:textId="77777777" w:rsidR="00DE1D0B" w:rsidRDefault="00DE1D0B" w:rsidP="00DE1D0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28E381DB" w14:textId="77777777" w:rsidR="00DE1D0B" w:rsidRDefault="00DE1D0B" w:rsidP="00DE1D0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Комиссаров Эрнест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3AF97059" w14:textId="77777777" w:rsidR="00DE1D0B" w:rsidRDefault="00DE1D0B" w:rsidP="00DE1D0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0E57CC3E" w14:textId="77777777" w:rsidR="00DE1D0B" w:rsidRDefault="00DE1D0B" w:rsidP="00DE1D0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59432C0E" w14:textId="77777777" w:rsidR="00DE1D0B" w:rsidRPr="00BE597C" w:rsidRDefault="00DE1D0B" w:rsidP="00DE1D0B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4E5FC9" w14:textId="77777777" w:rsidR="00DE1D0B" w:rsidRDefault="00DE1D0B"/>
    <w:sectPr w:rsidR="00DE1D0B" w:rsidSect="00787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CFBD" w14:textId="77777777" w:rsidR="008036B9" w:rsidRDefault="008036B9" w:rsidP="00F3641E">
      <w:pPr>
        <w:spacing w:after="0" w:line="240" w:lineRule="auto"/>
      </w:pPr>
      <w:r>
        <w:separator/>
      </w:r>
    </w:p>
  </w:endnote>
  <w:endnote w:type="continuationSeparator" w:id="0">
    <w:p w14:paraId="2F3E57CB" w14:textId="77777777" w:rsidR="008036B9" w:rsidRDefault="008036B9" w:rsidP="00F3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0FB8" w14:textId="77777777" w:rsidR="00F3641E" w:rsidRDefault="00F364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09F2" w14:textId="77777777" w:rsidR="00F3641E" w:rsidRDefault="00F364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6F99" w14:textId="77777777" w:rsidR="00F3641E" w:rsidRDefault="00F364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B9B8" w14:textId="77777777" w:rsidR="008036B9" w:rsidRDefault="008036B9" w:rsidP="00F3641E">
      <w:pPr>
        <w:spacing w:after="0" w:line="240" w:lineRule="auto"/>
      </w:pPr>
      <w:r>
        <w:separator/>
      </w:r>
    </w:p>
  </w:footnote>
  <w:footnote w:type="continuationSeparator" w:id="0">
    <w:p w14:paraId="5CB08D4E" w14:textId="77777777" w:rsidR="008036B9" w:rsidRDefault="008036B9" w:rsidP="00F36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00FA" w14:textId="77777777" w:rsidR="00F3641E" w:rsidRDefault="00F364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E549" w14:textId="1902114C" w:rsidR="00F3641E" w:rsidRDefault="00F3641E" w:rsidP="00F3641E">
    <w:pPr>
      <w:pStyle w:val="a4"/>
      <w:jc w:val="center"/>
    </w:pPr>
    <w:r>
      <w:rPr>
        <w:noProof/>
      </w:rPr>
      <w:drawing>
        <wp:inline distT="0" distB="0" distL="0" distR="0" wp14:anchorId="7F5E56F7" wp14:editId="613B3112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AA8D" w14:textId="77777777" w:rsidR="00F3641E" w:rsidRDefault="00F364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2B"/>
    <w:rsid w:val="000B4508"/>
    <w:rsid w:val="00214BED"/>
    <w:rsid w:val="00307495"/>
    <w:rsid w:val="00396389"/>
    <w:rsid w:val="007E477C"/>
    <w:rsid w:val="008036B9"/>
    <w:rsid w:val="008F202B"/>
    <w:rsid w:val="009C76B9"/>
    <w:rsid w:val="00C14919"/>
    <w:rsid w:val="00D12A0F"/>
    <w:rsid w:val="00DE1D0B"/>
    <w:rsid w:val="00E1418A"/>
    <w:rsid w:val="00F3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1E1F"/>
  <w15:chartTrackingRefBased/>
  <w15:docId w15:val="{F729E6A7-A62C-4DB0-81FE-F87E7173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18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641E"/>
  </w:style>
  <w:style w:type="paragraph" w:styleId="a6">
    <w:name w:val="footer"/>
    <w:basedOn w:val="a"/>
    <w:link w:val="a7"/>
    <w:uiPriority w:val="99"/>
    <w:unhideWhenUsed/>
    <w:rsid w:val="00F36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p.cme.msu.ed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genban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8</cp:revision>
  <dcterms:created xsi:type="dcterms:W3CDTF">2023-10-27T10:52:00Z</dcterms:created>
  <dcterms:modified xsi:type="dcterms:W3CDTF">2023-11-24T06:34:00Z</dcterms:modified>
</cp:coreProperties>
</file>