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CD95" w14:textId="77777777" w:rsidR="002E1D24" w:rsidRPr="001E0C30" w:rsidRDefault="002E1D24" w:rsidP="002E1D24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0F9FA985" w14:textId="77777777" w:rsidR="002E1D24" w:rsidRPr="001E0C30" w:rsidRDefault="002E1D24" w:rsidP="002E1D24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b/>
          <w:sz w:val="28"/>
          <w:szCs w:val="28"/>
        </w:rPr>
        <w:t xml:space="preserve">штамма микроорганизмов, депонируемого в Сетевой </w:t>
      </w:r>
      <w:proofErr w:type="spellStart"/>
      <w:r w:rsidRPr="001E0C30">
        <w:rPr>
          <w:rFonts w:ascii="Times New Roman" w:eastAsia="Times New Roman" w:hAnsi="Times New Roman" w:cs="Times New Roman"/>
          <w:b/>
          <w:sz w:val="28"/>
          <w:szCs w:val="28"/>
        </w:rPr>
        <w:t>биоресурсной</w:t>
      </w:r>
      <w:proofErr w:type="spellEnd"/>
      <w:r w:rsidRPr="001E0C30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</w:t>
      </w:r>
      <w:proofErr w:type="gramStart"/>
      <w:r w:rsidRPr="001E0C30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хозяйства </w:t>
      </w:r>
      <w:r w:rsidRPr="001E0C30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1E0C30">
        <w:rPr>
          <w:rFonts w:ascii="Times New Roman" w:eastAsia="Times New Roman" w:hAnsi="Times New Roman" w:cs="Times New Roman"/>
          <w:b/>
          <w:sz w:val="28"/>
          <w:szCs w:val="28"/>
        </w:rPr>
        <w:t>ВКСМ)</w:t>
      </w:r>
    </w:p>
    <w:p w14:paraId="7B37055D" w14:textId="77777777" w:rsidR="002E1D24" w:rsidRPr="001E0C30" w:rsidRDefault="002E1D24" w:rsidP="002E1D24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5CDE1" w14:textId="2DC2CD01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1E0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микроорганизма </w:t>
      </w:r>
      <w:proofErr w:type="spellStart"/>
      <w:r w:rsidRPr="001E0C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Pseudomonas</w:t>
      </w:r>
      <w:proofErr w:type="spellEnd"/>
      <w:r w:rsidRPr="001E0C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1E0C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moraviensis</w:t>
      </w:r>
      <w:proofErr w:type="spellEnd"/>
    </w:p>
    <w:p w14:paraId="0D47E56B" w14:textId="0AC4037C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1E0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1E0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депозитором MGMM125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ab/>
      </w:r>
      <w:r w:rsidRPr="001E0C3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A38E196" w14:textId="77777777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E0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1332F550" w14:textId="77777777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адреса:</w:t>
      </w:r>
    </w:p>
    <w:p w14:paraId="24F9ABEC" w14:textId="77777777" w:rsidR="002E1D24" w:rsidRPr="001E0C30" w:rsidRDefault="002E1D24" w:rsidP="002E1D24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51383735"/>
      <w:r w:rsidRPr="001E0C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19453682" w14:textId="77777777" w:rsidR="002E1D24" w:rsidRPr="001E0C30" w:rsidRDefault="002E1D24" w:rsidP="002E1D24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1E0C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0F48CE6E" w14:textId="77777777" w:rsidR="002E1D24" w:rsidRPr="001E0C30" w:rsidRDefault="002E1D24" w:rsidP="002E1D24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 w:rsidRPr="001E0C30">
        <w:rPr>
          <w:rFonts w:ascii="Times New Roman" w:eastAsia="Times New Roman" w:hAnsi="Times New Roman" w:cs="Times New Roman"/>
          <w:sz w:val="28"/>
          <w:szCs w:val="28"/>
          <w:u w:val="single"/>
        </w:rPr>
        <w:t>420111, г. Казань, ул. Лобачевского, д. 2/31</w:t>
      </w:r>
    </w:p>
    <w:p w14:paraId="77240416" w14:textId="77777777" w:rsidR="002E1D24" w:rsidRPr="001E0C30" w:rsidRDefault="002E1D24" w:rsidP="002E1D24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Факс, телефон, электронная почта: </w:t>
      </w:r>
      <w:r w:rsidRPr="001E0C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+7 (843) 292-77-45. Тел.: +7 (843)567-45-00, </w:t>
      </w:r>
      <w:r w:rsidRPr="001E0C30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</w:t>
      </w:r>
      <w:r w:rsidRPr="001E0C30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1E0C30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mail</w:t>
      </w:r>
      <w:r w:rsidRPr="001E0C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1E0C30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presidium</w:t>
      </w:r>
      <w:r w:rsidRPr="001E0C30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knc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ru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14:paraId="3BBDADB0" w14:textId="1A5BDE88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, Исламов Бахтияр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, Шульга Елена Юрьевна, Фролов Михаил, Комиссаров Эрнест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Кларе,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="009A4A0C" w:rsidRPr="001E0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BD0FC7" w14:textId="77777777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1E0C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выделения. Штамм был выделен из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ризосферной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почвы ячменя сорта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Камашевский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в фазе кущения. Отбор проведен на территории Республики Татарстан в окрестностях села Большие Кабаны 55°62'13.62" широты 49°32'68.39" долготы на полевых площадях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ТатНИИСХ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49306317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ФИЦ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РАН </w:t>
      </w:r>
      <w:bookmarkEnd w:id="1"/>
      <w:r w:rsidRPr="001E0C30">
        <w:rPr>
          <w:rFonts w:ascii="Times New Roman" w:eastAsia="Times New Roman" w:hAnsi="Times New Roman" w:cs="Times New Roman"/>
          <w:sz w:val="28"/>
          <w:szCs w:val="28"/>
        </w:rPr>
        <w:t>16 июня 2022 г.</w:t>
      </w:r>
    </w:p>
    <w:p w14:paraId="4E133323" w14:textId="7342A510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идентификации штамма, кем идентифицирован (фамилия, имя,</w:t>
      </w:r>
      <w:r w:rsidRPr="001E0C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E0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Pr="001E0C30">
        <w:rPr>
          <w:rFonts w:ascii="Times New Roman" w:hAnsi="Times New Roman" w:cs="Times New Roman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Штамм MGMM125 был идентифицирован как </w:t>
      </w:r>
      <w:proofErr w:type="spellStart"/>
      <w:r w:rsidRPr="001E0C30">
        <w:rPr>
          <w:rFonts w:ascii="Times New Roman" w:eastAsia="Times New Roman" w:hAnsi="Times New Roman" w:cs="Times New Roman"/>
          <w:i/>
          <w:iCs/>
          <w:sz w:val="28"/>
          <w:szCs w:val="28"/>
        </w:rPr>
        <w:t>Pseudomonas</w:t>
      </w:r>
      <w:proofErr w:type="spellEnd"/>
      <w:r w:rsidRPr="001E0C3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E0C30">
        <w:rPr>
          <w:rFonts w:ascii="Times New Roman" w:eastAsia="Times New Roman" w:hAnsi="Times New Roman" w:cs="Times New Roman"/>
          <w:i/>
          <w:iCs/>
          <w:sz w:val="28"/>
          <w:szCs w:val="28"/>
        </w:rPr>
        <w:t>moraviensis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сравнения последовательности вариабельных фрагментов гена 16S рРНК в базах данных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GenBank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Pr="001E0C3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) и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Ribosomal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Database Project II (</w:t>
      </w:r>
      <w:hyperlink r:id="rId8" w:history="1">
        <w:r w:rsidRPr="001E0C3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). Идентификация штамма проводилась сотрудниками ФИЦ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КазНЦ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РАН: Комиссаров Эрнест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, Суханов Артемий Юрьевич, </w:t>
      </w: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Кларе.</w:t>
      </w:r>
    </w:p>
    <w:p w14:paraId="519DAAA4" w14:textId="77777777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1E0C3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1E0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1E0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т.д.). Защита растений от фитопатогенных грибов и стимулятор роста.</w:t>
      </w:r>
    </w:p>
    <w:p w14:paraId="28A8491F" w14:textId="6BBCCCD7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E0C30">
        <w:rPr>
          <w:rFonts w:ascii="Times New Roman" w:eastAsia="Times New Roman" w:hAnsi="Times New Roman" w:cs="Times New Roman"/>
          <w:sz w:val="28"/>
          <w:szCs w:val="28"/>
        </w:rPr>
        <w:t>Культурально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>-морфологические</w:t>
      </w:r>
      <w:r w:rsidRPr="001E0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1E0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штамма. Изолят растет в виде </w:t>
      </w:r>
      <w:r w:rsidR="008A086B" w:rsidRPr="001E0C30">
        <w:rPr>
          <w:rFonts w:ascii="Times New Roman" w:eastAsia="Times New Roman" w:hAnsi="Times New Roman" w:cs="Times New Roman"/>
          <w:sz w:val="28"/>
          <w:szCs w:val="28"/>
        </w:rPr>
        <w:t xml:space="preserve">бледно-желтых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блестящих выпуклых круглых колоний с ровным краем при 30°C через 2 суток на среде </w:t>
      </w:r>
      <w:r w:rsidRPr="001E0C30">
        <w:rPr>
          <w:rFonts w:ascii="Times New Roman" w:eastAsia="Times New Roman" w:hAnsi="Times New Roman" w:cs="Times New Roman"/>
          <w:sz w:val="28"/>
          <w:szCs w:val="28"/>
          <w:lang w:val="en-GB"/>
        </w:rPr>
        <w:t>L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B.</w:t>
      </w:r>
    </w:p>
    <w:p w14:paraId="5B09E12F" w14:textId="5583150D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1E0C3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1E0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1E0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штамма: </w:t>
      </w:r>
      <w:proofErr w:type="spellStart"/>
      <w:r w:rsidR="008A086B" w:rsidRPr="001E0C30">
        <w:rPr>
          <w:rFonts w:ascii="Times New Roman" w:eastAsia="Times New Roman" w:hAnsi="Times New Roman" w:cs="Times New Roman"/>
          <w:sz w:val="28"/>
          <w:szCs w:val="28"/>
        </w:rPr>
        <w:t>фитазная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 ферментативная активность,</w:t>
      </w:r>
      <w:r w:rsidR="008A086B" w:rsidRPr="001E0C30">
        <w:rPr>
          <w:rFonts w:ascii="Times New Roman" w:eastAsia="Times New Roman" w:hAnsi="Times New Roman" w:cs="Times New Roman"/>
          <w:sz w:val="28"/>
          <w:szCs w:val="28"/>
        </w:rPr>
        <w:t xml:space="preserve"> продукция индол-3-уксусной кислоты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10A763" w14:textId="77777777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1E0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0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штамма. По литературным данным информация о патогенности отсутствует.</w:t>
      </w:r>
    </w:p>
    <w:p w14:paraId="0AF2363E" w14:textId="77777777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E0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0917A19F" w14:textId="67D18719" w:rsidR="002E1D24" w:rsidRPr="001E0C30" w:rsidRDefault="002E1D24" w:rsidP="002E1D24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1E0C3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 xml:space="preserve">сред: </w:t>
      </w:r>
      <w:proofErr w:type="spellStart"/>
      <w:r w:rsidR="00C829DA" w:rsidRPr="001E0C30">
        <w:rPr>
          <w:rFonts w:ascii="Times New Roman" w:eastAsia="Times New Roman" w:hAnsi="Times New Roman" w:cs="Times New Roman"/>
          <w:sz w:val="28"/>
          <w:szCs w:val="28"/>
        </w:rPr>
        <w:t>триптон</w:t>
      </w:r>
      <w:proofErr w:type="spellEnd"/>
      <w:r w:rsidR="00C829DA" w:rsidRPr="001E0C30">
        <w:rPr>
          <w:rFonts w:ascii="Times New Roman" w:eastAsia="Times New Roman" w:hAnsi="Times New Roman" w:cs="Times New Roman"/>
          <w:sz w:val="28"/>
          <w:szCs w:val="28"/>
        </w:rPr>
        <w:t xml:space="preserve"> – 10 г/л, хлорид натрия – 10 г/л, дрожжевой экстракт – 5 г/л, агар микробиологический – 18 г/л, сульфат магния </w:t>
      </w:r>
      <w:proofErr w:type="spellStart"/>
      <w:r w:rsidR="00C829DA" w:rsidRPr="001E0C30">
        <w:rPr>
          <w:rFonts w:ascii="Times New Roman" w:eastAsia="Times New Roman" w:hAnsi="Times New Roman" w:cs="Times New Roman"/>
          <w:sz w:val="28"/>
          <w:szCs w:val="28"/>
        </w:rPr>
        <w:t>семиводный</w:t>
      </w:r>
      <w:proofErr w:type="spellEnd"/>
      <w:r w:rsidR="00C829DA" w:rsidRPr="001E0C30">
        <w:rPr>
          <w:rFonts w:ascii="Times New Roman" w:eastAsia="Times New Roman" w:hAnsi="Times New Roman" w:cs="Times New Roman"/>
          <w:sz w:val="28"/>
          <w:szCs w:val="28"/>
        </w:rPr>
        <w:t xml:space="preserve"> – 12,5 </w:t>
      </w:r>
      <w:proofErr w:type="spellStart"/>
      <w:r w:rsidR="00C829DA" w:rsidRPr="001E0C30">
        <w:rPr>
          <w:rFonts w:ascii="Times New Roman" w:eastAsia="Times New Roman" w:hAnsi="Times New Roman" w:cs="Times New Roman"/>
          <w:sz w:val="28"/>
          <w:szCs w:val="28"/>
        </w:rPr>
        <w:t>мМ</w:t>
      </w:r>
      <w:proofErr w:type="spellEnd"/>
      <w:r w:rsidRPr="001E0C3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A013F8" w14:textId="77777777" w:rsidR="002E1D24" w:rsidRPr="001E0C30" w:rsidRDefault="002E1D24" w:rsidP="002E1D24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среды: 7,0±0,1.</w:t>
      </w:r>
    </w:p>
    <w:p w14:paraId="1A2B0EAD" w14:textId="77777777" w:rsidR="002E1D24" w:rsidRPr="001E0C30" w:rsidRDefault="002E1D24" w:rsidP="002E1D24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1E0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0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1E0C3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выращивания: при 30°C 2 суток.</w:t>
      </w:r>
    </w:p>
    <w:p w14:paraId="00DEC6D0" w14:textId="77777777" w:rsidR="002E1D24" w:rsidRPr="001E0C30" w:rsidRDefault="002E1D24" w:rsidP="002E1D24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1E0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1E0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1E0C3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1E0C3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пересеве: не исследовался.</w:t>
      </w:r>
    </w:p>
    <w:p w14:paraId="7D7DC35E" w14:textId="77777777" w:rsidR="002E1D24" w:rsidRPr="001E0C30" w:rsidRDefault="002E1D24" w:rsidP="002E1D24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</w:pPr>
      <w:r w:rsidRPr="001E0C30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Pr="001E0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1E0C3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1E0C3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1E0C3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t>известно): при -</w:t>
      </w:r>
      <w:r w:rsidRPr="001E0C30">
        <w:rPr>
          <w:rFonts w:ascii="Times New Roman" w:eastAsia="Times New Roman" w:hAnsi="Times New Roman" w:cs="Times New Roman"/>
          <w:sz w:val="28"/>
          <w:szCs w:val="28"/>
        </w:rPr>
        <w:lastRenderedPageBreak/>
        <w:t>80°С в 30% растворе глицерина в фосфатно-солевом буфере.</w:t>
      </w:r>
    </w:p>
    <w:p w14:paraId="69B811BE" w14:textId="1A1F27A0" w:rsidR="00776823" w:rsidRDefault="00776823"/>
    <w:p w14:paraId="05EF2BE7" w14:textId="77777777" w:rsidR="001E0C30" w:rsidRPr="00217822" w:rsidRDefault="001E0C30" w:rsidP="001E0C30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178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Авторы штамма:</w:t>
      </w:r>
    </w:p>
    <w:p w14:paraId="4373FACF" w14:textId="77777777" w:rsidR="001E0C30" w:rsidRPr="00217822" w:rsidRDefault="001E0C30" w:rsidP="001E0C30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369B263" w14:textId="77777777" w:rsidR="001E0C30" w:rsidRPr="00217822" w:rsidRDefault="001E0C30" w:rsidP="001E0C30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Валидов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Шамиль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Завдатович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18ED5BFB" w14:textId="77777777" w:rsidR="001E0C30" w:rsidRPr="00217822" w:rsidRDefault="001E0C30" w:rsidP="001E0C3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Афордоаньи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Дэниел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Мавуена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64EE61C1" w14:textId="77777777" w:rsidR="001E0C30" w:rsidRPr="00217822" w:rsidRDefault="001E0C30" w:rsidP="001E0C3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Исламов Бахтияр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Рамилевич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28292472" w14:textId="77777777" w:rsidR="001E0C30" w:rsidRPr="00217822" w:rsidRDefault="001E0C30" w:rsidP="001E0C3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Шульга Елена Юрьевна________________________________________________</w:t>
      </w:r>
    </w:p>
    <w:p w14:paraId="4D680281" w14:textId="77777777" w:rsidR="001E0C30" w:rsidRPr="00217822" w:rsidRDefault="001E0C30" w:rsidP="001E0C3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Диабанкана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Родерик Жиль Кларе________________________________________</w:t>
      </w:r>
    </w:p>
    <w:p w14:paraId="2A34E794" w14:textId="77777777" w:rsidR="001E0C30" w:rsidRPr="00217822" w:rsidRDefault="001E0C30" w:rsidP="001E0C3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>Фролов Михаил_______________________________________________________</w:t>
      </w:r>
    </w:p>
    <w:p w14:paraId="4AA4F501" w14:textId="77777777" w:rsidR="001E0C30" w:rsidRPr="00217822" w:rsidRDefault="001E0C30" w:rsidP="001E0C3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Сапармырадов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Керемли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3557F1D8" w14:textId="77777777" w:rsidR="001E0C30" w:rsidRPr="00217822" w:rsidRDefault="001E0C30" w:rsidP="001E0C3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Комиссаров Эрнест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Наилевич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09E5B414" w14:textId="77777777" w:rsidR="001E0C30" w:rsidRPr="00217822" w:rsidRDefault="001E0C30" w:rsidP="001E0C3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Мифтахов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Айнур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Камилевич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14:paraId="4C3A171E" w14:textId="77777777" w:rsidR="001E0C30" w:rsidRPr="00217822" w:rsidRDefault="001E0C30" w:rsidP="001E0C30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Валиахметов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 xml:space="preserve"> Эмиль </w:t>
      </w:r>
      <w:proofErr w:type="spellStart"/>
      <w:r w:rsidRPr="00217822">
        <w:rPr>
          <w:rFonts w:ascii="Times New Roman" w:eastAsia="Times New Roman" w:hAnsi="Times New Roman" w:cs="Times New Roman"/>
          <w:sz w:val="28"/>
          <w:szCs w:val="28"/>
        </w:rPr>
        <w:t>Эльмирович</w:t>
      </w:r>
      <w:proofErr w:type="spellEnd"/>
      <w:r w:rsidRPr="00217822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383FE2DE" w14:textId="77777777" w:rsidR="001E0C30" w:rsidRDefault="001E0C30"/>
    <w:sectPr w:rsidR="001E0C30" w:rsidSect="00787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C449" w14:textId="77777777" w:rsidR="00D55D06" w:rsidRDefault="00D55D06" w:rsidP="00F10F58">
      <w:pPr>
        <w:spacing w:after="0" w:line="240" w:lineRule="auto"/>
      </w:pPr>
      <w:r>
        <w:separator/>
      </w:r>
    </w:p>
  </w:endnote>
  <w:endnote w:type="continuationSeparator" w:id="0">
    <w:p w14:paraId="088B0AAB" w14:textId="77777777" w:rsidR="00D55D06" w:rsidRDefault="00D55D06" w:rsidP="00F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4790" w14:textId="77777777" w:rsidR="00F10F58" w:rsidRDefault="00F10F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F532" w14:textId="77777777" w:rsidR="00F10F58" w:rsidRDefault="00F10F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13E0" w14:textId="77777777" w:rsidR="00F10F58" w:rsidRDefault="00F10F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4CBE" w14:textId="77777777" w:rsidR="00D55D06" w:rsidRDefault="00D55D06" w:rsidP="00F10F58">
      <w:pPr>
        <w:spacing w:after="0" w:line="240" w:lineRule="auto"/>
      </w:pPr>
      <w:r>
        <w:separator/>
      </w:r>
    </w:p>
  </w:footnote>
  <w:footnote w:type="continuationSeparator" w:id="0">
    <w:p w14:paraId="30C3C995" w14:textId="77777777" w:rsidR="00D55D06" w:rsidRDefault="00D55D06" w:rsidP="00F1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D68A" w14:textId="77777777" w:rsidR="00F10F58" w:rsidRDefault="00F10F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8508" w14:textId="7AC17603" w:rsidR="00F10F58" w:rsidRDefault="00F10F58" w:rsidP="00F10F58">
    <w:pPr>
      <w:pStyle w:val="a4"/>
      <w:jc w:val="center"/>
    </w:pPr>
    <w:r>
      <w:rPr>
        <w:noProof/>
      </w:rPr>
      <w:drawing>
        <wp:inline distT="0" distB="0" distL="0" distR="0" wp14:anchorId="6AD941ED" wp14:editId="2BC30893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B2BA" w14:textId="77777777" w:rsidR="00F10F58" w:rsidRDefault="00F10F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309"/>
    <w:rsid w:val="001E0C30"/>
    <w:rsid w:val="002E1D24"/>
    <w:rsid w:val="00776823"/>
    <w:rsid w:val="008A086B"/>
    <w:rsid w:val="008C3309"/>
    <w:rsid w:val="00991157"/>
    <w:rsid w:val="00996E35"/>
    <w:rsid w:val="009A4A0C"/>
    <w:rsid w:val="00C829DA"/>
    <w:rsid w:val="00D55D06"/>
    <w:rsid w:val="00F10F58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75C8"/>
  <w15:chartTrackingRefBased/>
  <w15:docId w15:val="{A7916B3A-37C3-441D-A42D-558FCA1C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D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F58"/>
  </w:style>
  <w:style w:type="paragraph" w:styleId="a6">
    <w:name w:val="footer"/>
    <w:basedOn w:val="a"/>
    <w:link w:val="a7"/>
    <w:uiPriority w:val="99"/>
    <w:unhideWhenUsed/>
    <w:rsid w:val="00F10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p.cme.msu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genban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8</cp:revision>
  <dcterms:created xsi:type="dcterms:W3CDTF">2023-11-20T12:14:00Z</dcterms:created>
  <dcterms:modified xsi:type="dcterms:W3CDTF">2023-11-24T06:36:00Z</dcterms:modified>
</cp:coreProperties>
</file>