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B1AF" w14:textId="77777777" w:rsidR="00D318B4" w:rsidRPr="00834DDB" w:rsidRDefault="00D318B4" w:rsidP="00D318B4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3870747F" w14:textId="77777777" w:rsidR="00D318B4" w:rsidRPr="00834DDB" w:rsidRDefault="00D318B4" w:rsidP="00D318B4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834DD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</w:t>
      </w:r>
      <w:proofErr w:type="gramStart"/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>хозяйства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>ВКСМ)</w:t>
      </w:r>
    </w:p>
    <w:p w14:paraId="4D31F198" w14:textId="77777777" w:rsidR="00D318B4" w:rsidRPr="00834DDB" w:rsidRDefault="00D318B4" w:rsidP="00D318B4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E3CAC" w14:textId="3CA8B8A1" w:rsidR="00D318B4" w:rsidRPr="00345F9E" w:rsidRDefault="00D318B4" w:rsidP="00D318B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834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микроорганизма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51541282"/>
      <w:proofErr w:type="spellStart"/>
      <w:r w:rsidRPr="0064480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Bacillus</w:t>
      </w:r>
      <w:proofErr w:type="spellEnd"/>
      <w:r w:rsidRPr="0064480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80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velezensis</w:t>
      </w:r>
      <w:bookmarkEnd w:id="0"/>
      <w:proofErr w:type="spellEnd"/>
    </w:p>
    <w:p w14:paraId="0D3A4DE8" w14:textId="78341A35" w:rsidR="00D318B4" w:rsidRPr="00834DDB" w:rsidRDefault="00D318B4" w:rsidP="00D318B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834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 xml:space="preserve">депозитором </w:t>
      </w:r>
      <w:r w:rsidRPr="00345F9E">
        <w:rPr>
          <w:rFonts w:ascii="Times New Roman" w:eastAsia="Times New Roman" w:hAnsi="Times New Roman" w:cs="Times New Roman"/>
          <w:sz w:val="28"/>
          <w:szCs w:val="28"/>
          <w:highlight w:val="yellow"/>
        </w:rPr>
        <w:t>MGMM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345F9E">
        <w:rPr>
          <w:rFonts w:ascii="Times New Roman" w:eastAsia="Times New Roman" w:hAnsi="Times New Roman" w:cs="Times New Roman"/>
          <w:sz w:val="28"/>
          <w:szCs w:val="28"/>
        </w:rPr>
        <w:tab/>
      </w:r>
      <w:r w:rsidRPr="00B3311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0CB7255" w14:textId="77777777" w:rsidR="00D318B4" w:rsidRPr="00834DDB" w:rsidRDefault="00D318B4" w:rsidP="00D318B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4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67EDF16E" w14:textId="77777777" w:rsidR="00D318B4" w:rsidRPr="00787C85" w:rsidRDefault="00D318B4" w:rsidP="00D318B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53FEE6" w14:textId="77777777" w:rsidR="00D318B4" w:rsidRPr="00834DDB" w:rsidRDefault="00D318B4" w:rsidP="00D318B4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bookmarkStart w:id="1" w:name="_Hlk151383735"/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676693A5" w14:textId="77777777" w:rsidR="00D318B4" w:rsidRPr="00834DDB" w:rsidRDefault="00D318B4" w:rsidP="00D318B4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Юридический адрес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420111, г. Казань. ул. Лобачевского, д. 2/31, Тел.: + 7 (843) 231-90-00 </w:t>
      </w:r>
    </w:p>
    <w:p w14:paraId="653B15D4" w14:textId="77777777" w:rsidR="00D318B4" w:rsidRPr="00834DDB" w:rsidRDefault="00D318B4" w:rsidP="00D318B4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Почтовый адрес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420111, г. Казань, ул. Лобачевского, д. 2/31</w:t>
      </w:r>
    </w:p>
    <w:p w14:paraId="26C14DA5" w14:textId="77777777" w:rsidR="00D318B4" w:rsidRPr="00265359" w:rsidRDefault="00D318B4" w:rsidP="00D318B4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Факс, телефон, электронная почта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+7 (843) 292-77-45. Тел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 xml:space="preserve">.: +7 (843)567-45-00,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e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-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mail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 xml:space="preserve">: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r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esidiu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m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@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knc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r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u</w:t>
      </w:r>
      <w:r w:rsidRPr="0026535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bookmarkEnd w:id="1"/>
    <w:p w14:paraId="60CC6E6F" w14:textId="77777777" w:rsidR="00D318B4" w:rsidRPr="00834DDB" w:rsidRDefault="00D318B4" w:rsidP="00D318B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Валидов</w:t>
      </w:r>
      <w:proofErr w:type="spellEnd"/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Шамиль </w:t>
      </w:r>
      <w:proofErr w:type="spellStart"/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Завдатович</w:t>
      </w:r>
      <w:proofErr w:type="spellEnd"/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Афордоаньи</w:t>
      </w:r>
      <w:proofErr w:type="spellEnd"/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Дэниел </w:t>
      </w:r>
      <w:proofErr w:type="spellStart"/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Мавуена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Исламов Бахтияр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Рамилевич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Шульга Елена Юрьевна, Фролов Михаил, Комиссаров Эрнест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Наилевич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Мифтахов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Айнур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Камилевич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Валиахметов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Эмиль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Эльмирович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Диабанкана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Родерик Жиль Кларе</w:t>
      </w:r>
      <w:r w:rsidRPr="0020312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203126">
        <w:rPr>
          <w:rFonts w:ascii="Times New Roman" w:eastAsia="Times New Roman" w:hAnsi="Times New Roman" w:cs="Times New Roman"/>
          <w:sz w:val="28"/>
          <w:szCs w:val="28"/>
          <w:highlight w:val="yellow"/>
        </w:rPr>
        <w:t>Сапармырадов</w:t>
      </w:r>
      <w:proofErr w:type="spellEnd"/>
      <w:r w:rsidRPr="0020312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203126">
        <w:rPr>
          <w:rFonts w:ascii="Times New Roman" w:eastAsia="Times New Roman" w:hAnsi="Times New Roman" w:cs="Times New Roman"/>
          <w:sz w:val="28"/>
          <w:szCs w:val="28"/>
          <w:highlight w:val="yellow"/>
        </w:rPr>
        <w:t>Керемли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1DB57AB5" w14:textId="34828580" w:rsidR="00D318B4" w:rsidRPr="00834DDB" w:rsidRDefault="00D318B4" w:rsidP="00D318B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834D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Штамм бы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л выделен из листьев озимой пшеницы сорта Универсиада, выращенной в нестерильной почве в лабораторных условиях. Дата выделения 8 декабря 2021 года.</w:t>
      </w:r>
    </w:p>
    <w:p w14:paraId="5631382F" w14:textId="115BBB0B" w:rsidR="00D318B4" w:rsidRPr="00834DDB" w:rsidRDefault="00D318B4" w:rsidP="00D318B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Методы идентификации штамма, кем идентифицирован (фамилия, имя,</w:t>
      </w:r>
      <w:r w:rsidRPr="00834D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34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787C85">
        <w:rPr>
          <w:rFonts w:ascii="Times New Roman" w:hAnsi="Times New Roman" w:cs="Times New Roman"/>
          <w:sz w:val="28"/>
          <w:szCs w:val="28"/>
        </w:rPr>
        <w:t xml:space="preserve">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Штамм </w:t>
      </w:r>
      <w:r w:rsidRPr="00345F9E">
        <w:rPr>
          <w:rFonts w:ascii="Times New Roman" w:eastAsia="Times New Roman" w:hAnsi="Times New Roman" w:cs="Times New Roman"/>
          <w:sz w:val="28"/>
          <w:szCs w:val="28"/>
          <w:highlight w:val="yellow"/>
        </w:rPr>
        <w:t>MGMM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74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был идентифицирован как </w:t>
      </w:r>
      <w:proofErr w:type="spellStart"/>
      <w:r w:rsidRPr="00D318B4">
        <w:rPr>
          <w:rFonts w:ascii="Times New Roman" w:eastAsia="Times New Roman" w:hAnsi="Times New Roman" w:cs="Times New Roman"/>
          <w:i/>
          <w:iCs/>
          <w:sz w:val="28"/>
          <w:szCs w:val="28"/>
        </w:rPr>
        <w:t>Bacillus</w:t>
      </w:r>
      <w:proofErr w:type="spellEnd"/>
      <w:r w:rsidRPr="00D318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318B4">
        <w:rPr>
          <w:rFonts w:ascii="Times New Roman" w:eastAsia="Times New Roman" w:hAnsi="Times New Roman" w:cs="Times New Roman"/>
          <w:i/>
          <w:iCs/>
          <w:sz w:val="28"/>
          <w:szCs w:val="28"/>
        </w:rPr>
        <w:t>velezensis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на основе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 xml:space="preserve">сравнения последовательности вариабельных фрагментов гена 16S рРНК в базах данных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GenBank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</w:t>
      </w:r>
      <w:hyperlink r:id="rId5" w:history="1">
        <w:r w:rsidRPr="00787C85">
          <w:rPr>
            <w:rStyle w:val="a3"/>
            <w:rFonts w:ascii="Times New Roman" w:eastAsia="Times New Roman" w:hAnsi="Times New Roman" w:cs="Times New Roman"/>
            <w:sz w:val="28"/>
            <w:szCs w:val="28"/>
            <w:highlight w:val="yellow"/>
          </w:rPr>
          <w:t>https://www.ncbi.nlm.nih.gov/genbank/</w:t>
        </w:r>
      </w:hyperlink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) и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Ribosomal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Database Project II (</w:t>
      </w:r>
      <w:hyperlink r:id="rId6" w:history="1">
        <w:r w:rsidRPr="00787C85">
          <w:rPr>
            <w:rStyle w:val="a3"/>
            <w:rFonts w:ascii="Times New Roman" w:eastAsia="Times New Roman" w:hAnsi="Times New Roman" w:cs="Times New Roman"/>
            <w:sz w:val="28"/>
            <w:szCs w:val="28"/>
            <w:highlight w:val="yellow"/>
          </w:rPr>
          <w:t>http://rdp.cme.msu.edu/</w:t>
        </w:r>
      </w:hyperlink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). Идентификация штамма проводилась сотрудниками ФИЦ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КазНЦ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РАН: Комиссаров Эрнест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Наилевич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Мифтахов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Айнур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Камилевич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Валиахметов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Эмиль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Эльмирович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Суханов Артемий Юрьевич,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Диабанкана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Родерик Жиль Кларе.</w:t>
      </w:r>
    </w:p>
    <w:p w14:paraId="39455963" w14:textId="133CB5A7" w:rsidR="00D318B4" w:rsidRPr="00F54F9A" w:rsidRDefault="00D318B4" w:rsidP="00F54F9A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F9A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F54F9A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54F9A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F54F9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4F9A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F54F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54F9A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F54F9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4F9A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F54F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54F9A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F54F9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54F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4F9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54F9A">
        <w:rPr>
          <w:rFonts w:ascii="Times New Roman" w:eastAsia="Times New Roman" w:hAnsi="Times New Roman" w:cs="Times New Roman"/>
          <w:sz w:val="28"/>
          <w:szCs w:val="28"/>
        </w:rPr>
        <w:t xml:space="preserve">т.д.). </w:t>
      </w:r>
      <w:r w:rsidR="00F54F9A" w:rsidRPr="00F54F9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Штамм используется в составе </w:t>
      </w:r>
      <w:proofErr w:type="spellStart"/>
      <w:r w:rsidR="00F54F9A" w:rsidRPr="00F54F9A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пробиотического</w:t>
      </w:r>
      <w:proofErr w:type="spellEnd"/>
      <w:r w:rsidR="00F54F9A" w:rsidRPr="00F54F9A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препарата для цыплят-бройлеров</w:t>
      </w:r>
      <w:r w:rsidR="00F54F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4F9A"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r w:rsidR="0093172C" w:rsidRPr="00F54F9A">
        <w:rPr>
          <w:rFonts w:ascii="Times New Roman" w:eastAsia="Times New Roman" w:hAnsi="Times New Roman" w:cs="Times New Roman"/>
          <w:sz w:val="28"/>
          <w:szCs w:val="28"/>
        </w:rPr>
        <w:t xml:space="preserve">проявляет </w:t>
      </w:r>
      <w:proofErr w:type="spellStart"/>
      <w:r w:rsidR="0093172C" w:rsidRPr="00F54F9A">
        <w:rPr>
          <w:rFonts w:ascii="Times New Roman" w:eastAsia="Times New Roman" w:hAnsi="Times New Roman" w:cs="Times New Roman"/>
          <w:sz w:val="28"/>
          <w:szCs w:val="28"/>
        </w:rPr>
        <w:t>биоз</w:t>
      </w:r>
      <w:r w:rsidR="0093172C" w:rsidRPr="00F54F9A">
        <w:rPr>
          <w:rFonts w:ascii="Times New Roman" w:eastAsia="Times New Roman" w:hAnsi="Times New Roman" w:cs="Times New Roman"/>
          <w:sz w:val="28"/>
          <w:szCs w:val="28"/>
        </w:rPr>
        <w:t>ащит</w:t>
      </w:r>
      <w:r w:rsidR="0093172C" w:rsidRPr="00F54F9A">
        <w:rPr>
          <w:rFonts w:ascii="Times New Roman" w:eastAsia="Times New Roman" w:hAnsi="Times New Roman" w:cs="Times New Roman"/>
          <w:sz w:val="28"/>
          <w:szCs w:val="28"/>
        </w:rPr>
        <w:t>ные</w:t>
      </w:r>
      <w:proofErr w:type="spellEnd"/>
      <w:r w:rsidR="0093172C" w:rsidRPr="00F54F9A">
        <w:rPr>
          <w:rFonts w:ascii="Times New Roman" w:eastAsia="Times New Roman" w:hAnsi="Times New Roman" w:cs="Times New Roman"/>
          <w:sz w:val="28"/>
          <w:szCs w:val="28"/>
        </w:rPr>
        <w:t xml:space="preserve"> свойства </w:t>
      </w:r>
      <w:r w:rsidR="0093172C" w:rsidRPr="00F54F9A">
        <w:rPr>
          <w:rFonts w:ascii="Times New Roman" w:eastAsia="Times New Roman" w:hAnsi="Times New Roman" w:cs="Times New Roman"/>
          <w:sz w:val="28"/>
          <w:szCs w:val="28"/>
        </w:rPr>
        <w:t>от фитопатогенных грибов</w:t>
      </w:r>
      <w:r w:rsidR="0093172C" w:rsidRPr="00F54F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82FD89" w14:textId="71F9A839" w:rsidR="00D318B4" w:rsidRPr="00834DDB" w:rsidRDefault="00D318B4" w:rsidP="00D318B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4DDB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834DDB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834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штамма.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Изолят растет в виде </w:t>
      </w:r>
      <w:r w:rsidRPr="00A66CD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грязно-белых </w:t>
      </w:r>
      <w:r w:rsidR="00F54F9A">
        <w:rPr>
          <w:rFonts w:ascii="Times New Roman" w:eastAsia="Times New Roman" w:hAnsi="Times New Roman" w:cs="Times New Roman"/>
          <w:sz w:val="28"/>
          <w:szCs w:val="28"/>
          <w:highlight w:val="yellow"/>
        </w:rPr>
        <w:t>матовых</w:t>
      </w:r>
      <w:r w:rsidRPr="00A66CD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F54F9A">
        <w:rPr>
          <w:rFonts w:ascii="Times New Roman" w:eastAsia="Times New Roman" w:hAnsi="Times New Roman" w:cs="Times New Roman"/>
          <w:sz w:val="28"/>
          <w:szCs w:val="28"/>
          <w:highlight w:val="yellow"/>
        </w:rPr>
        <w:t>плоских</w:t>
      </w:r>
      <w:r w:rsidRPr="00A66CD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круглых колоний с </w:t>
      </w:r>
      <w:r w:rsidR="00E113D7">
        <w:rPr>
          <w:rFonts w:ascii="Times New Roman" w:eastAsia="Times New Roman" w:hAnsi="Times New Roman" w:cs="Times New Roman"/>
          <w:sz w:val="28"/>
          <w:szCs w:val="28"/>
          <w:highlight w:val="yellow"/>
        </w:rPr>
        <w:t>бахромчатым</w:t>
      </w:r>
      <w:r w:rsidRPr="00A66CD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краем при 30°C через 2 суток на среде LB.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при 30°C через 2 суток на среде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en-GB"/>
        </w:rPr>
        <w:t>L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</w:p>
    <w:p w14:paraId="2045510E" w14:textId="147C3BC6" w:rsidR="00D318B4" w:rsidRPr="00834DDB" w:rsidRDefault="00D318B4" w:rsidP="00D318B4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834D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834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834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протеолитическая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фитазная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ферментативная активность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434939" w14:textId="60FE2F90" w:rsidR="00D318B4" w:rsidRPr="00040612" w:rsidRDefault="00D318B4" w:rsidP="00040612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612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0406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61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4061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40612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04061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40612">
        <w:rPr>
          <w:rFonts w:ascii="Times New Roman" w:eastAsia="Times New Roman" w:hAnsi="Times New Roman" w:cs="Times New Roman"/>
          <w:sz w:val="28"/>
          <w:szCs w:val="28"/>
        </w:rPr>
        <w:t xml:space="preserve">штамма. </w:t>
      </w:r>
      <w:bookmarkStart w:id="2" w:name="_Hlk151544725"/>
      <w:r w:rsidR="00040612" w:rsidRPr="0004061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Штамм не является </w:t>
      </w:r>
      <w:proofErr w:type="spellStart"/>
      <w:r w:rsidR="00040612" w:rsidRPr="00040612">
        <w:rPr>
          <w:rFonts w:ascii="Times New Roman" w:eastAsia="Times New Roman" w:hAnsi="Times New Roman" w:cs="Times New Roman"/>
          <w:sz w:val="28"/>
          <w:szCs w:val="28"/>
          <w:highlight w:val="yellow"/>
        </w:rPr>
        <w:t>цитотоксичным</w:t>
      </w:r>
      <w:proofErr w:type="spellEnd"/>
      <w:r w:rsidR="00040612" w:rsidRPr="00040612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bookmarkEnd w:id="2"/>
    <w:p w14:paraId="165CDFF5" w14:textId="77777777" w:rsidR="00D318B4" w:rsidRPr="00834DDB" w:rsidRDefault="00D318B4" w:rsidP="00D318B4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34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04088217" w14:textId="77777777" w:rsidR="00D318B4" w:rsidRPr="00AC6387" w:rsidRDefault="00D318B4" w:rsidP="00D318B4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C6387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AC63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387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AC63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387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Pr="00AC6387">
        <w:t xml:space="preserve"> </w:t>
      </w:r>
      <w:proofErr w:type="spellStart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триптон</w:t>
      </w:r>
      <w:proofErr w:type="spellEnd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– 10 г/л, хлорид натрия – 10 г/л, дрожжевой экстракт – 5 г/л, агар микробиологический – 18 г/л, сульфат магния </w:t>
      </w:r>
      <w:proofErr w:type="spellStart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семиводный</w:t>
      </w:r>
      <w:proofErr w:type="spellEnd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– 12,5 </w:t>
      </w:r>
      <w:proofErr w:type="spellStart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мМ</w:t>
      </w:r>
      <w:proofErr w:type="spellEnd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557355CA" w14:textId="77777777" w:rsidR="00D318B4" w:rsidRPr="00AC6387" w:rsidRDefault="00D318B4" w:rsidP="00D318B4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387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AC63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387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: 7,0±0,1</w:t>
      </w:r>
      <w:r w:rsidRPr="00AC63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F1161" w14:textId="77777777" w:rsidR="00D318B4" w:rsidRPr="00834DDB" w:rsidRDefault="00D318B4" w:rsidP="00D318B4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834D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выращивания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 30°C 2 суток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0B3A9EC4" w14:textId="77777777" w:rsidR="00D318B4" w:rsidRPr="00834DDB" w:rsidRDefault="00D318B4" w:rsidP="00D318B4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834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пересеве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не исследовался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14421613" w14:textId="67A1E890" w:rsidR="00570638" w:rsidRDefault="00D318B4" w:rsidP="00007D56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</w:pPr>
      <w:r w:rsidRPr="00007D56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007D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7D56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007D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7D5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07D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7D56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007D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07D56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007D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07D56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007D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07D56">
        <w:rPr>
          <w:rFonts w:ascii="Times New Roman" w:eastAsia="Times New Roman" w:hAnsi="Times New Roman" w:cs="Times New Roman"/>
          <w:sz w:val="28"/>
          <w:szCs w:val="28"/>
        </w:rPr>
        <w:t xml:space="preserve">известно): </w:t>
      </w:r>
      <w:r w:rsidRPr="00007D56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 -80°С в 30% растворе глицерина в фосфатно-солевом буфере.</w:t>
      </w:r>
    </w:p>
    <w:sectPr w:rsidR="00570638" w:rsidSect="00787C8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DF59" w14:textId="77777777" w:rsidR="009B2958" w:rsidRDefault="00007D56" w:rsidP="009B2958">
    <w:pPr>
      <w:pStyle w:val="a4"/>
      <w:jc w:val="center"/>
    </w:pPr>
    <w:r>
      <w:rPr>
        <w:noProof/>
      </w:rPr>
      <w:drawing>
        <wp:inline distT="0" distB="0" distL="0" distR="0" wp14:anchorId="5FE27878" wp14:editId="0E348FFA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0B"/>
    <w:rsid w:val="00007D56"/>
    <w:rsid w:val="00040612"/>
    <w:rsid w:val="00555B0B"/>
    <w:rsid w:val="00570638"/>
    <w:rsid w:val="0093172C"/>
    <w:rsid w:val="00D318B4"/>
    <w:rsid w:val="00E113D7"/>
    <w:rsid w:val="00F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129F"/>
  <w15:chartTrackingRefBased/>
  <w15:docId w15:val="{708822DA-C2F6-4F2F-85DB-1D997410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8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1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18B4"/>
  </w:style>
  <w:style w:type="character" w:styleId="a6">
    <w:name w:val="Emphasis"/>
    <w:basedOn w:val="a0"/>
    <w:uiPriority w:val="20"/>
    <w:qFormat/>
    <w:rsid w:val="00D318B4"/>
    <w:rPr>
      <w:i/>
      <w:iCs/>
    </w:rPr>
  </w:style>
  <w:style w:type="paragraph" w:styleId="a7">
    <w:name w:val="List Paragraph"/>
    <w:basedOn w:val="a"/>
    <w:uiPriority w:val="34"/>
    <w:qFormat/>
    <w:rsid w:val="00040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p.cme.msu.edu/" TargetMode="External"/><Relationship Id="rId5" Type="http://schemas.openxmlformats.org/officeDocument/2006/relationships/hyperlink" Target="https://www.ncbi.nlm.nih.gov/genban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2</cp:revision>
  <dcterms:created xsi:type="dcterms:W3CDTF">2023-11-22T07:23:00Z</dcterms:created>
  <dcterms:modified xsi:type="dcterms:W3CDTF">2023-11-22T08:29:00Z</dcterms:modified>
</cp:coreProperties>
</file>